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D8FF9" w14:textId="77777777" w:rsidR="00A02127" w:rsidRPr="00DF51FD" w:rsidRDefault="00A02127" w:rsidP="00DF51FD">
      <w:pPr>
        <w:jc w:val="center"/>
        <w:rPr>
          <w:b/>
          <w:i/>
          <w:noProof/>
        </w:rPr>
      </w:pPr>
      <w:bookmarkStart w:id="0" w:name="_GoBack"/>
      <w:bookmarkEnd w:id="0"/>
      <w:r w:rsidRPr="00DF51FD">
        <w:rPr>
          <w:b/>
          <w:i/>
          <w:noProof/>
        </w:rPr>
        <w:t>Comments from Kingdom of Denmark (1</w:t>
      </w:r>
      <w:r w:rsidRPr="00DF51FD">
        <w:rPr>
          <w:b/>
          <w:i/>
          <w:noProof/>
          <w:vertAlign w:val="superscript"/>
        </w:rPr>
        <w:t>st</w:t>
      </w:r>
      <w:r w:rsidRPr="00DF51FD">
        <w:rPr>
          <w:b/>
          <w:i/>
          <w:noProof/>
        </w:rPr>
        <w:t xml:space="preserve"> May)</w:t>
      </w:r>
    </w:p>
    <w:p w14:paraId="4D68F61C" w14:textId="77777777" w:rsidR="00A02127" w:rsidRPr="00B12591" w:rsidRDefault="00A02127" w:rsidP="00A02127">
      <w:pPr>
        <w:rPr>
          <w:rFonts w:ascii="Times New Roman" w:eastAsia="Times New Roman" w:hAnsi="Times New Roman"/>
          <w:color w:val="000000"/>
        </w:rPr>
      </w:pPr>
      <w:r w:rsidRPr="00B12591">
        <w:rPr>
          <w:rFonts w:eastAsia="Times New Roman" w:cs="Calibri"/>
          <w:color w:val="1F497D"/>
          <w:sz w:val="22"/>
          <w:szCs w:val="22"/>
        </w:rPr>
        <w:t>We have some additional comments based on a review of the draft zero by Katrin Vorkamp. I hope they can be taken into consideration by PAME though the deadline was yesterday:</w:t>
      </w:r>
    </w:p>
    <w:p w14:paraId="133D676B" w14:textId="77777777" w:rsidR="007F675A" w:rsidRPr="007F675A" w:rsidRDefault="007F675A" w:rsidP="007F675A">
      <w:pPr>
        <w:pStyle w:val="ListParagraph"/>
        <w:numPr>
          <w:ilvl w:val="0"/>
          <w:numId w:val="1"/>
        </w:numPr>
        <w:rPr>
          <w:rFonts w:eastAsia="Times New Roman" w:cs="Calibri"/>
          <w:color w:val="1F497D"/>
          <w:sz w:val="22"/>
        </w:rPr>
      </w:pPr>
      <w:commentRangeStart w:id="1"/>
      <w:r w:rsidRPr="007F675A">
        <w:rPr>
          <w:rFonts w:eastAsia="Times New Roman" w:cs="Calibri"/>
          <w:color w:val="1F497D"/>
          <w:sz w:val="22"/>
        </w:rPr>
        <w:t xml:space="preserve">We would like to support the comment on p. 33 on the need for a distinction between ingestion and impact. Further to this, we suggest a differentiation between impacts related to the material itself and impacts related to associated chemicals. The latter has been widely discussed in the scientific literature and elsewhere and may deserve a more prominent place in the review. </w:t>
      </w:r>
      <w:commentRangeEnd w:id="1"/>
      <w:r w:rsidRPr="007F675A">
        <w:rPr>
          <w:rFonts w:eastAsia="Times New Roman" w:cs="Calibri"/>
          <w:color w:val="1F497D"/>
          <w:sz w:val="22"/>
          <w:lang w:val="en-GB"/>
        </w:rPr>
        <w:commentReference w:id="1"/>
      </w:r>
      <w:r w:rsidRPr="007F675A">
        <w:rPr>
          <w:rFonts w:eastAsia="Times New Roman" w:cs="Calibri"/>
          <w:color w:val="1F497D"/>
          <w:sz w:val="22"/>
        </w:rPr>
        <w:t xml:space="preserve">The review currently cites the study by Herzke et al. (2016) on effects of plastic-associated contaminants on seabirds. </w:t>
      </w:r>
      <w:commentRangeStart w:id="2"/>
      <w:r w:rsidRPr="007F675A">
        <w:rPr>
          <w:rFonts w:eastAsia="Times New Roman" w:cs="Calibri"/>
          <w:color w:val="1F497D"/>
          <w:sz w:val="22"/>
        </w:rPr>
        <w:t xml:space="preserve">A relevant study on fish is that by Koelmans et al. (2014) Environ. Pollut. 187, 49-54. </w:t>
      </w:r>
      <w:commentRangeEnd w:id="2"/>
      <w:r w:rsidRPr="007F675A">
        <w:rPr>
          <w:rFonts w:eastAsia="Times New Roman" w:cs="Calibri"/>
          <w:color w:val="1F497D"/>
          <w:sz w:val="22"/>
          <w:lang w:val="en-GB"/>
        </w:rPr>
        <w:commentReference w:id="2"/>
      </w:r>
      <w:commentRangeStart w:id="3"/>
      <w:r w:rsidRPr="007F675A">
        <w:rPr>
          <w:rFonts w:eastAsia="Times New Roman" w:cs="Calibri"/>
          <w:color w:val="1F497D"/>
          <w:sz w:val="22"/>
        </w:rPr>
        <w:t>The paper by Lohmann (2017) Integr. Environ. Assess. Manag. 13, 460-465 includes a list of bioaccumulation studies involving microplastics and contaminants and provides its own assessment of contaminant uptake via plastic ingestion.</w:t>
      </w:r>
      <w:commentRangeEnd w:id="3"/>
      <w:r w:rsidRPr="007F675A">
        <w:rPr>
          <w:rFonts w:eastAsia="Times New Roman" w:cs="Calibri"/>
          <w:color w:val="1F497D"/>
          <w:sz w:val="22"/>
          <w:lang w:val="en-GB"/>
        </w:rPr>
        <w:commentReference w:id="3"/>
      </w:r>
    </w:p>
    <w:p w14:paraId="45D754BB" w14:textId="77777777" w:rsidR="00A02127" w:rsidRPr="00D81877" w:rsidRDefault="00A02127" w:rsidP="00A02127">
      <w:pPr>
        <w:pStyle w:val="ListParagraph"/>
        <w:numPr>
          <w:ilvl w:val="0"/>
          <w:numId w:val="1"/>
        </w:numPr>
        <w:rPr>
          <w:rFonts w:ascii="Times New Roman" w:eastAsia="Times New Roman" w:hAnsi="Times New Roman"/>
          <w:color w:val="000000"/>
        </w:rPr>
      </w:pPr>
      <w:r w:rsidRPr="007F675A">
        <w:rPr>
          <w:rFonts w:eastAsia="Times New Roman" w:cs="Calibri"/>
          <w:color w:val="1F497D"/>
          <w:sz w:val="22"/>
        </w:rPr>
        <w:t>OSPAR</w:t>
      </w:r>
      <w:r w:rsidRPr="00D81877">
        <w:rPr>
          <w:rFonts w:eastAsia="Times New Roman" w:cs="Calibri"/>
          <w:color w:val="1F497D"/>
          <w:sz w:val="22"/>
        </w:rPr>
        <w:t xml:space="preserve"> has conducted beach litter monitoring for several years. </w:t>
      </w:r>
      <w:commentRangeStart w:id="4"/>
      <w:r w:rsidRPr="00D81877">
        <w:rPr>
          <w:rFonts w:eastAsia="Times New Roman" w:cs="Calibri"/>
          <w:color w:val="1F497D"/>
          <w:sz w:val="22"/>
        </w:rPr>
        <w:t xml:space="preserve">We wonder if relevant data exist that allows for the description of a temporal development of beach litter amounts. </w:t>
      </w:r>
      <w:commentRangeEnd w:id="4"/>
      <w:r w:rsidR="006F6178" w:rsidRPr="00D81877">
        <w:rPr>
          <w:rStyle w:val="CommentReference"/>
          <w:rFonts w:asciiTheme="minorHAnsi" w:eastAsiaTheme="minorHAnsi" w:hAnsiTheme="minorHAnsi" w:cstheme="minorBidi"/>
          <w:lang w:val="en-GB"/>
        </w:rPr>
        <w:commentReference w:id="4"/>
      </w:r>
      <w:commentRangeStart w:id="5"/>
      <w:r w:rsidRPr="00D81877">
        <w:rPr>
          <w:rFonts w:eastAsia="Times New Roman" w:cs="Calibri"/>
          <w:color w:val="1F497D"/>
          <w:sz w:val="22"/>
        </w:rPr>
        <w:t xml:space="preserve">Furthermore, OSPAR’s work on plastics in Northern fulmars and the related Ecological Quality Objectives might be suitable for the assessment of temporal developments if such data have been collected over time. </w:t>
      </w:r>
      <w:commentRangeEnd w:id="5"/>
      <w:r w:rsidR="00D81877">
        <w:rPr>
          <w:rStyle w:val="CommentReference"/>
          <w:rFonts w:asciiTheme="minorHAnsi" w:eastAsiaTheme="minorHAnsi" w:hAnsiTheme="minorHAnsi" w:cstheme="minorBidi"/>
          <w:lang w:val="en-GB"/>
        </w:rPr>
        <w:commentReference w:id="5"/>
      </w:r>
      <w:r w:rsidRPr="00D81877">
        <w:rPr>
          <w:rFonts w:eastAsia="Times New Roman" w:cs="Calibri"/>
          <w:color w:val="1F497D"/>
          <w:sz w:val="22"/>
        </w:rPr>
        <w:t xml:space="preserve">Both beach litter and fulmar data can provide geographical trends, which are described in the review to some extent. </w:t>
      </w:r>
      <w:commentRangeStart w:id="6"/>
      <w:r w:rsidRPr="00D81877">
        <w:rPr>
          <w:rFonts w:eastAsia="Times New Roman" w:cs="Calibri"/>
          <w:color w:val="1F497D"/>
          <w:sz w:val="22"/>
        </w:rPr>
        <w:t>It would be helpful for the reader if maps were created to present this information.</w:t>
      </w:r>
      <w:commentRangeEnd w:id="6"/>
      <w:r w:rsidR="00E43AE7" w:rsidRPr="00D81877">
        <w:rPr>
          <w:rStyle w:val="CommentReference"/>
          <w:rFonts w:asciiTheme="minorHAnsi" w:eastAsiaTheme="minorHAnsi" w:hAnsiTheme="minorHAnsi" w:cstheme="minorBidi"/>
          <w:lang w:val="en-GB"/>
        </w:rPr>
        <w:commentReference w:id="6"/>
      </w:r>
    </w:p>
    <w:p w14:paraId="70DA5409" w14:textId="77777777" w:rsidR="00A02127" w:rsidRPr="00B12591" w:rsidRDefault="00A02127" w:rsidP="00A02127">
      <w:pPr>
        <w:pStyle w:val="ListParagraph"/>
        <w:numPr>
          <w:ilvl w:val="0"/>
          <w:numId w:val="1"/>
        </w:numPr>
        <w:rPr>
          <w:rFonts w:ascii="Times New Roman" w:eastAsia="Times New Roman" w:hAnsi="Times New Roman"/>
          <w:color w:val="000000"/>
        </w:rPr>
      </w:pPr>
      <w:r w:rsidRPr="00B12591">
        <w:rPr>
          <w:rFonts w:eastAsia="Times New Roman" w:cs="Calibri"/>
          <w:color w:val="1F497D"/>
          <w:sz w:val="22"/>
        </w:rPr>
        <w:t xml:space="preserve">There are a number of new publications dealing with </w:t>
      </w:r>
      <w:r w:rsidRPr="00531E62">
        <w:rPr>
          <w:rFonts w:eastAsia="Times New Roman" w:cs="Calibri"/>
          <w:color w:val="1F497D"/>
          <w:sz w:val="22"/>
          <w:highlight w:val="yellow"/>
        </w:rPr>
        <w:t>risk assessment and risk communication (e.g. Rist et al. (2018) Sci. Total Environ. 626, 720-726; Koelmans et al. (2017) Environ. Sci. Technol. 51, 11513-11519)</w:t>
      </w:r>
      <w:r w:rsidRPr="00B12591">
        <w:rPr>
          <w:rFonts w:eastAsia="Times New Roman" w:cs="Calibri"/>
          <w:color w:val="1F497D"/>
          <w:sz w:val="22"/>
        </w:rPr>
        <w:t>. These topics are not covered in the current draft, but might be worth considering even though the current publications do not specifically address the Arctic.</w:t>
      </w:r>
    </w:p>
    <w:p w14:paraId="02D6CFC4" w14:textId="77777777" w:rsidR="00216D76" w:rsidRDefault="00216D76">
      <w:pPr>
        <w:rPr>
          <w:lang w:val="en-CA"/>
        </w:rPr>
      </w:pPr>
    </w:p>
    <w:p w14:paraId="05ED344D" w14:textId="77777777" w:rsidR="00A02127" w:rsidRDefault="00A02127">
      <w:pPr>
        <w:spacing w:before="0" w:after="0" w:line="240" w:lineRule="auto"/>
        <w:jc w:val="left"/>
        <w:rPr>
          <w:lang w:val="en-CA"/>
        </w:rPr>
      </w:pPr>
      <w:r>
        <w:rPr>
          <w:lang w:val="en-CA"/>
        </w:rPr>
        <w:br w:type="page"/>
      </w:r>
    </w:p>
    <w:p w14:paraId="77FC13E3" w14:textId="77777777" w:rsidR="00A02127" w:rsidRPr="00DF51FD" w:rsidRDefault="00A02127" w:rsidP="00DF51FD">
      <w:pPr>
        <w:jc w:val="center"/>
        <w:rPr>
          <w:b/>
          <w:i/>
          <w:iCs/>
        </w:rPr>
      </w:pPr>
      <w:r w:rsidRPr="00DF51FD">
        <w:rPr>
          <w:b/>
          <w:i/>
        </w:rPr>
        <w:lastRenderedPageBreak/>
        <w:t>Comments to the draft from Geir Wing Gabrielsen (30/4-2018)</w:t>
      </w:r>
    </w:p>
    <w:p w14:paraId="1C93D8DA" w14:textId="77777777" w:rsidR="00A02127" w:rsidRPr="00A02127" w:rsidRDefault="00A02127" w:rsidP="00A02127">
      <w:pPr>
        <w:pStyle w:val="ListParagraph"/>
        <w:numPr>
          <w:ilvl w:val="0"/>
          <w:numId w:val="2"/>
        </w:numPr>
        <w:rPr>
          <w:i/>
          <w:iCs/>
          <w:sz w:val="22"/>
        </w:rPr>
      </w:pPr>
      <w:r w:rsidRPr="00A02127">
        <w:rPr>
          <w:sz w:val="22"/>
        </w:rPr>
        <w:t xml:space="preserve">The draft has a big focus on the background (many pages) but few recommendations. </w:t>
      </w:r>
      <w:commentRangeStart w:id="7"/>
      <w:r w:rsidRPr="00A02127">
        <w:rPr>
          <w:sz w:val="22"/>
        </w:rPr>
        <w:t>This will probably be solved in the last part “Gap Analysis” which is in preparation?</w:t>
      </w:r>
      <w:commentRangeEnd w:id="7"/>
      <w:r w:rsidR="00DC1966">
        <w:rPr>
          <w:rStyle w:val="CommentReference"/>
          <w:rFonts w:asciiTheme="minorHAnsi" w:eastAsiaTheme="minorHAnsi" w:hAnsiTheme="minorHAnsi" w:cstheme="minorBidi"/>
          <w:lang w:val="en-GB"/>
        </w:rPr>
        <w:commentReference w:id="7"/>
      </w:r>
    </w:p>
    <w:p w14:paraId="6EF2F564" w14:textId="3807AA7E" w:rsidR="00A02127" w:rsidRPr="002800FD" w:rsidRDefault="00A02127" w:rsidP="00A02127">
      <w:pPr>
        <w:pStyle w:val="ListParagraph"/>
        <w:numPr>
          <w:ilvl w:val="0"/>
          <w:numId w:val="2"/>
        </w:numPr>
        <w:rPr>
          <w:i/>
          <w:iCs/>
          <w:sz w:val="22"/>
          <w:lang w:val="en-GB"/>
        </w:rPr>
      </w:pPr>
      <w:commentRangeStart w:id="8"/>
      <w:r w:rsidRPr="002800FD">
        <w:rPr>
          <w:sz w:val="22"/>
          <w:lang w:val="en-GB"/>
        </w:rPr>
        <w:t>Page 3</w:t>
      </w:r>
      <w:r w:rsidR="005B589E" w:rsidRPr="002800FD">
        <w:rPr>
          <w:sz w:val="22"/>
          <w:lang w:val="en-GB"/>
        </w:rPr>
        <w:t>9</w:t>
      </w:r>
      <w:r w:rsidRPr="002800FD">
        <w:rPr>
          <w:sz w:val="22"/>
          <w:lang w:val="en-GB"/>
        </w:rPr>
        <w:t>. Hallanger and Gabrielsen is not a correct sitation here. “Hallanger and Gabrielsen (2018) report that plastic debris (fishing gear or line) has been found in stomach analyses of Greenland shark (Somniosus microcephalus) from south Greenland with a frequency of 8.3% (Nielsen et al., 2013), and 3% from Svalbard (Leclerc et al., 2012).”</w:t>
      </w:r>
      <w:commentRangeEnd w:id="8"/>
      <w:r w:rsidR="00DB6DDD">
        <w:rPr>
          <w:rStyle w:val="CommentReference"/>
          <w:rFonts w:asciiTheme="minorHAnsi" w:eastAsiaTheme="minorHAnsi" w:hAnsiTheme="minorHAnsi" w:cstheme="minorBidi"/>
          <w:lang w:val="en-GB"/>
        </w:rPr>
        <w:commentReference w:id="8"/>
      </w:r>
    </w:p>
    <w:p w14:paraId="79BCE121" w14:textId="77777777" w:rsidR="00A02127" w:rsidRPr="00A02127" w:rsidRDefault="00A02127" w:rsidP="00A02127">
      <w:pPr>
        <w:pStyle w:val="ListParagraph"/>
        <w:numPr>
          <w:ilvl w:val="0"/>
          <w:numId w:val="2"/>
        </w:numPr>
        <w:rPr>
          <w:i/>
          <w:iCs/>
          <w:sz w:val="22"/>
          <w:lang w:val="en-GB"/>
        </w:rPr>
      </w:pPr>
      <w:commentRangeStart w:id="9"/>
      <w:r w:rsidRPr="00A02127">
        <w:rPr>
          <w:sz w:val="22"/>
          <w:lang w:val="en-GB"/>
        </w:rPr>
        <w:t>Table:</w:t>
      </w:r>
      <w:r w:rsidRPr="00A02127">
        <w:rPr>
          <w:i/>
          <w:iCs/>
          <w:sz w:val="22"/>
          <w:lang w:val="en-GB"/>
        </w:rPr>
        <w:t xml:space="preserve"> </w:t>
      </w:r>
      <w:r w:rsidRPr="00DF7E59">
        <w:rPr>
          <w:sz w:val="22"/>
          <w:lang w:val="en-GB"/>
        </w:rPr>
        <w:t>Little auks in paper by Amelineau. The frequencies given in the table are for fragments of plastic. Amelineau also reportet filaments which were 100% detected in all gular poaches.  This should be specified in the table</w:t>
      </w:r>
      <w:commentRangeEnd w:id="9"/>
      <w:r w:rsidR="00DF7E59">
        <w:rPr>
          <w:rStyle w:val="CommentReference"/>
          <w:rFonts w:asciiTheme="minorHAnsi" w:eastAsiaTheme="minorHAnsi" w:hAnsiTheme="minorHAnsi" w:cstheme="minorBidi"/>
          <w:lang w:val="en-GB"/>
        </w:rPr>
        <w:commentReference w:id="9"/>
      </w:r>
      <w:r w:rsidRPr="00DF7E59">
        <w:rPr>
          <w:sz w:val="22"/>
          <w:lang w:val="en-GB"/>
        </w:rPr>
        <w:t>.</w:t>
      </w:r>
      <w:r w:rsidRPr="00A02127">
        <w:rPr>
          <w:i/>
          <w:iCs/>
          <w:sz w:val="22"/>
          <w:lang w:val="en-GB"/>
        </w:rPr>
        <w:t xml:space="preserve"> </w:t>
      </w:r>
      <w:commentRangeStart w:id="10"/>
      <w:r w:rsidRPr="00A02127">
        <w:rPr>
          <w:sz w:val="22"/>
          <w:lang w:val="en-GB"/>
        </w:rPr>
        <w:t xml:space="preserve">Also, </w:t>
      </w:r>
      <w:r w:rsidRPr="00D6138B">
        <w:rPr>
          <w:sz w:val="22"/>
          <w:highlight w:val="yellow"/>
          <w:lang w:val="en-GB"/>
        </w:rPr>
        <w:t>Svalbard should not be geographically placed in “Greenland sea”. It should be written “Fram Strait”</w:t>
      </w:r>
      <w:commentRangeEnd w:id="10"/>
      <w:r w:rsidR="00DB6DDD">
        <w:rPr>
          <w:rStyle w:val="CommentReference"/>
          <w:rFonts w:asciiTheme="minorHAnsi" w:eastAsiaTheme="minorHAnsi" w:hAnsiTheme="minorHAnsi" w:cstheme="minorBidi"/>
          <w:lang w:val="en-GB"/>
        </w:rPr>
        <w:commentReference w:id="10"/>
      </w:r>
    </w:p>
    <w:p w14:paraId="5E3E3010" w14:textId="77777777" w:rsidR="00DF7E59" w:rsidRPr="00DF7E59" w:rsidRDefault="00DF7E59" w:rsidP="00DF7E59">
      <w:pPr>
        <w:pStyle w:val="ListParagraph"/>
        <w:numPr>
          <w:ilvl w:val="0"/>
          <w:numId w:val="2"/>
        </w:numPr>
        <w:rPr>
          <w:i/>
          <w:iCs/>
          <w:sz w:val="22"/>
          <w:lang w:val="en-GB"/>
        </w:rPr>
      </w:pPr>
      <w:bookmarkStart w:id="11" w:name="_MailEndCompose"/>
      <w:bookmarkEnd w:id="11"/>
      <w:commentRangeStart w:id="12"/>
      <w:r w:rsidRPr="00DF7E59">
        <w:rPr>
          <w:sz w:val="22"/>
          <w:lang w:val="en-GB"/>
        </w:rPr>
        <w:t>Page 32 in the comment there, Svalbard is again but in the Greenland Sea, geographically this can’t be right. No information exists on sediments from the Greenland Ssea, the studies referred to are from the Fram Strait.</w:t>
      </w:r>
      <w:commentRangeEnd w:id="12"/>
      <w:r w:rsidRPr="00DF7E59">
        <w:rPr>
          <w:sz w:val="22"/>
          <w:lang w:val="en-GB"/>
        </w:rPr>
        <w:commentReference w:id="12"/>
      </w:r>
    </w:p>
    <w:p w14:paraId="009E402C" w14:textId="77777777" w:rsidR="00A02127" w:rsidRPr="00A02127" w:rsidRDefault="00A02127" w:rsidP="00A02127">
      <w:pPr>
        <w:pStyle w:val="ListParagraph"/>
        <w:numPr>
          <w:ilvl w:val="0"/>
          <w:numId w:val="2"/>
        </w:numPr>
        <w:rPr>
          <w:i/>
          <w:iCs/>
          <w:sz w:val="22"/>
          <w:lang w:val="en-GB"/>
        </w:rPr>
      </w:pPr>
      <w:commentRangeStart w:id="13"/>
      <w:r w:rsidRPr="00A02127">
        <w:rPr>
          <w:sz w:val="22"/>
          <w:lang w:val="en-GB"/>
        </w:rPr>
        <w:t>Page 38, why are sharks with marine mammals and not fish (heading)?</w:t>
      </w:r>
      <w:commentRangeEnd w:id="13"/>
      <w:r w:rsidR="00503A97">
        <w:rPr>
          <w:rStyle w:val="CommentReference"/>
          <w:rFonts w:asciiTheme="minorHAnsi" w:eastAsiaTheme="minorHAnsi" w:hAnsiTheme="minorHAnsi" w:cstheme="minorBidi"/>
          <w:lang w:val="en-GB"/>
        </w:rPr>
        <w:commentReference w:id="13"/>
      </w:r>
    </w:p>
    <w:p w14:paraId="52109247" w14:textId="77777777" w:rsidR="00A02127" w:rsidRPr="00A02127" w:rsidRDefault="00A02127" w:rsidP="00A02127">
      <w:pPr>
        <w:pStyle w:val="ListParagraph"/>
        <w:numPr>
          <w:ilvl w:val="0"/>
          <w:numId w:val="2"/>
        </w:numPr>
        <w:rPr>
          <w:i/>
          <w:iCs/>
          <w:sz w:val="22"/>
        </w:rPr>
      </w:pPr>
      <w:commentRangeStart w:id="14"/>
      <w:r w:rsidRPr="00A02127">
        <w:rPr>
          <w:sz w:val="22"/>
        </w:rPr>
        <w:t>In the monitoring section, page 48, the text doesn’t mention the difference between the processing of macroplastics and microplastics. Microplastics processing is certainly more difficult to achieve than macroplastics. Indeed, macroplastics can be collected by tourists each year, as suggested in the text, but this is not the case for microplastics. Also, while spectroscopic analyses of macroplastics is not necessarily needed to confirm their chemical composition, further analyses on the chemical composition of MPs are required, at least on a subsample. Simply, I think that monitoring microplastic pollution, whatever the type sample (biota, sediment, water…) is really complicated. It needs a lot of people or less samples in a same time, …</w:t>
      </w:r>
      <w:commentRangeEnd w:id="14"/>
      <w:r w:rsidR="00144436">
        <w:rPr>
          <w:rStyle w:val="CommentReference"/>
          <w:rFonts w:asciiTheme="minorHAnsi" w:eastAsiaTheme="minorHAnsi" w:hAnsiTheme="minorHAnsi" w:cstheme="minorBidi"/>
          <w:lang w:val="en-GB"/>
        </w:rPr>
        <w:commentReference w:id="14"/>
      </w:r>
    </w:p>
    <w:p w14:paraId="60C893C5" w14:textId="77777777" w:rsidR="00A02127" w:rsidRPr="00A02127" w:rsidRDefault="00A02127" w:rsidP="00A02127">
      <w:pPr>
        <w:pStyle w:val="ListParagraph"/>
        <w:numPr>
          <w:ilvl w:val="0"/>
          <w:numId w:val="2"/>
        </w:numPr>
        <w:rPr>
          <w:i/>
          <w:iCs/>
          <w:sz w:val="22"/>
        </w:rPr>
      </w:pPr>
      <w:commentRangeStart w:id="15"/>
      <w:r w:rsidRPr="00A02127">
        <w:rPr>
          <w:sz w:val="22"/>
        </w:rPr>
        <w:t>Regarding the cleanings, these actions are really great but the majority of marine plastics are at the bottom of the sea and hardly reachable. Seeing that we can act on a small proportion of discarded plastics, maybe the focus should be the production and waste management, to act at the source.</w:t>
      </w:r>
      <w:commentRangeEnd w:id="15"/>
      <w:r w:rsidR="00144436">
        <w:rPr>
          <w:rStyle w:val="CommentReference"/>
          <w:rFonts w:asciiTheme="minorHAnsi" w:eastAsiaTheme="minorHAnsi" w:hAnsiTheme="minorHAnsi" w:cstheme="minorBidi"/>
          <w:lang w:val="en-GB"/>
        </w:rPr>
        <w:commentReference w:id="15"/>
      </w:r>
    </w:p>
    <w:p w14:paraId="09D9DA0A" w14:textId="77777777" w:rsidR="00A02127" w:rsidRDefault="00A02127">
      <w:pPr>
        <w:spacing w:before="0" w:after="0" w:line="240" w:lineRule="auto"/>
        <w:jc w:val="left"/>
      </w:pPr>
      <w:r>
        <w:br w:type="page"/>
      </w:r>
    </w:p>
    <w:p w14:paraId="058E7393" w14:textId="77777777" w:rsidR="00A02127" w:rsidRPr="00E3365E" w:rsidRDefault="00A02127" w:rsidP="00E84582">
      <w:pPr>
        <w:jc w:val="right"/>
        <w:rPr>
          <w:i/>
        </w:rPr>
      </w:pPr>
      <w:r w:rsidRPr="00E3365E">
        <w:rPr>
          <w:i/>
        </w:rPr>
        <w:lastRenderedPageBreak/>
        <w:t>Date: 30 April 2018</w:t>
      </w:r>
    </w:p>
    <w:p w14:paraId="44F47BE2" w14:textId="77777777" w:rsidR="00A02127" w:rsidRDefault="00A02127" w:rsidP="00E84582">
      <w:pPr>
        <w:jc w:val="center"/>
        <w:rPr>
          <w:b/>
          <w:i/>
        </w:rPr>
      </w:pPr>
      <w:r w:rsidRPr="00E3365E">
        <w:rPr>
          <w:b/>
          <w:i/>
        </w:rPr>
        <w:t>Stefano Aliani comments</w:t>
      </w:r>
      <w:r>
        <w:rPr>
          <w:b/>
          <w:i/>
        </w:rPr>
        <w:t xml:space="preserve"> to </w:t>
      </w:r>
    </w:p>
    <w:p w14:paraId="724170C1" w14:textId="77777777" w:rsidR="00A02127" w:rsidRPr="00E3365E" w:rsidRDefault="00A02127" w:rsidP="00E84582">
      <w:pPr>
        <w:jc w:val="center"/>
        <w:rPr>
          <w:b/>
          <w:i/>
        </w:rPr>
      </w:pPr>
      <w:r>
        <w:rPr>
          <w:b/>
          <w:i/>
        </w:rPr>
        <w:t xml:space="preserve">Marine </w:t>
      </w:r>
      <w:r w:rsidRPr="00E3365E">
        <w:rPr>
          <w:b/>
          <w:i/>
        </w:rPr>
        <w:t>Litter</w:t>
      </w:r>
      <w:r>
        <w:rPr>
          <w:b/>
          <w:i/>
        </w:rPr>
        <w:t xml:space="preserve"> Desktop </w:t>
      </w:r>
      <w:r w:rsidRPr="00E3365E">
        <w:rPr>
          <w:b/>
          <w:i/>
        </w:rPr>
        <w:t xml:space="preserve">Study </w:t>
      </w:r>
      <w:r>
        <w:rPr>
          <w:b/>
          <w:i/>
        </w:rPr>
        <w:t>- Draft zero (edits suggested by Lauren Divine accepted/discarded for simplicity)</w:t>
      </w:r>
    </w:p>
    <w:p w14:paraId="538F8C48" w14:textId="77777777" w:rsidR="00A02127" w:rsidRPr="00A02127" w:rsidRDefault="00A02127">
      <w:pPr>
        <w:rPr>
          <w:b/>
          <w:sz w:val="22"/>
          <w:szCs w:val="22"/>
        </w:rPr>
      </w:pPr>
      <w:r w:rsidRPr="00A02127">
        <w:rPr>
          <w:b/>
          <w:sz w:val="22"/>
          <w:szCs w:val="22"/>
        </w:rPr>
        <w:t>Background</w:t>
      </w:r>
    </w:p>
    <w:p w14:paraId="45057CD9" w14:textId="77777777" w:rsidR="00A02127" w:rsidRPr="00A02127" w:rsidRDefault="00A02127">
      <w:pPr>
        <w:rPr>
          <w:sz w:val="22"/>
          <w:szCs w:val="22"/>
        </w:rPr>
      </w:pPr>
      <w:commentRangeStart w:id="16"/>
      <w:r w:rsidRPr="00A02127">
        <w:rPr>
          <w:sz w:val="22"/>
          <w:szCs w:val="22"/>
        </w:rPr>
        <w:t>In the Background there is logical passage from Marine Litter to Marine Plastic but a definition of “plastic” is missing. Therefore, the concept of Plastic Litter is vague to the opposite of the concept of Marine Litter which is well defined.</w:t>
      </w:r>
    </w:p>
    <w:p w14:paraId="7E9370BD" w14:textId="77777777" w:rsidR="00A02127" w:rsidRPr="00A02127" w:rsidRDefault="00A02127" w:rsidP="00E84582">
      <w:pPr>
        <w:rPr>
          <w:sz w:val="22"/>
          <w:szCs w:val="22"/>
        </w:rPr>
      </w:pPr>
      <w:r w:rsidRPr="00A02127">
        <w:rPr>
          <w:sz w:val="22"/>
          <w:szCs w:val="22"/>
        </w:rPr>
        <w:t>First, I would introduce the term plastic after the first citation to UNEP2009:</w:t>
      </w:r>
    </w:p>
    <w:p w14:paraId="7958EFAD" w14:textId="77777777" w:rsidR="00A02127" w:rsidRPr="00A02127" w:rsidRDefault="00A02127">
      <w:pPr>
        <w:rPr>
          <w:i/>
          <w:sz w:val="22"/>
          <w:szCs w:val="22"/>
        </w:rPr>
      </w:pPr>
      <w:r w:rsidRPr="00A02127">
        <w:rPr>
          <w:i/>
          <w:sz w:val="22"/>
          <w:szCs w:val="22"/>
        </w:rPr>
        <w:t xml:space="preserve"> “Plastic includes any synthetic or semi-synthetic organic </w:t>
      </w:r>
      <w:hyperlink r:id="rId8" w:history="1">
        <w:r w:rsidRPr="00A02127">
          <w:rPr>
            <w:i/>
            <w:sz w:val="22"/>
            <w:szCs w:val="22"/>
          </w:rPr>
          <w:t>polymer</w:t>
        </w:r>
      </w:hyperlink>
      <w:r w:rsidRPr="00A02127">
        <w:rPr>
          <w:i/>
          <w:sz w:val="22"/>
          <w:szCs w:val="22"/>
        </w:rPr>
        <w:t>. They are typically </w:t>
      </w:r>
      <w:hyperlink r:id="rId9" w:tooltip="Organic polymer" w:history="1">
        <w:r w:rsidRPr="00A02127">
          <w:rPr>
            <w:i/>
            <w:sz w:val="22"/>
            <w:szCs w:val="22"/>
          </w:rPr>
          <w:t>organic polymers</w:t>
        </w:r>
      </w:hyperlink>
      <w:r w:rsidRPr="00A02127">
        <w:rPr>
          <w:i/>
          <w:sz w:val="22"/>
          <w:szCs w:val="22"/>
        </w:rPr>
        <w:t> of high </w:t>
      </w:r>
      <w:hyperlink r:id="rId10" w:tooltip="Molecular mass" w:history="1">
        <w:r w:rsidRPr="00A02127">
          <w:rPr>
            <w:i/>
            <w:sz w:val="22"/>
            <w:szCs w:val="22"/>
          </w:rPr>
          <w:t>molecular mass</w:t>
        </w:r>
      </w:hyperlink>
      <w:r w:rsidRPr="00A02127">
        <w:rPr>
          <w:i/>
          <w:sz w:val="22"/>
          <w:szCs w:val="22"/>
        </w:rPr>
        <w:t> and often contain other substances. They are usually synthetic, most commonly derived from </w:t>
      </w:r>
      <w:hyperlink r:id="rId11" w:tooltip="Petrochemical" w:history="1">
        <w:r w:rsidRPr="00A02127">
          <w:rPr>
            <w:i/>
            <w:sz w:val="22"/>
            <w:szCs w:val="22"/>
          </w:rPr>
          <w:t>petrochemicals</w:t>
        </w:r>
      </w:hyperlink>
      <w:r w:rsidRPr="00A02127">
        <w:rPr>
          <w:i/>
          <w:sz w:val="22"/>
          <w:szCs w:val="22"/>
        </w:rPr>
        <w:t>, however, an array of variants is made from other sources including renewable materials such as polylactic acid from corn or cellulosics from cotton linters. When discarded at sea these polymers became Marine Plastic Litter.”</w:t>
      </w:r>
      <w:commentRangeEnd w:id="16"/>
      <w:r w:rsidR="006C1E2A">
        <w:rPr>
          <w:rStyle w:val="CommentReference"/>
          <w:rFonts w:asciiTheme="minorHAnsi" w:hAnsiTheme="minorHAnsi" w:cstheme="minorBidi"/>
          <w:lang w:val="en-GB"/>
        </w:rPr>
        <w:commentReference w:id="16"/>
      </w:r>
    </w:p>
    <w:p w14:paraId="63EFCB23" w14:textId="77777777" w:rsidR="00A02127" w:rsidRPr="00A02127" w:rsidRDefault="00A02127">
      <w:pPr>
        <w:rPr>
          <w:b/>
          <w:sz w:val="22"/>
          <w:szCs w:val="22"/>
        </w:rPr>
      </w:pPr>
      <w:r w:rsidRPr="00A02127">
        <w:rPr>
          <w:b/>
          <w:sz w:val="22"/>
          <w:szCs w:val="22"/>
        </w:rPr>
        <w:t>Objectives</w:t>
      </w:r>
    </w:p>
    <w:p w14:paraId="0150F155" w14:textId="77777777" w:rsidR="00A02127" w:rsidRPr="00A02127" w:rsidRDefault="00A02127" w:rsidP="00A02127">
      <w:pPr>
        <w:pStyle w:val="ListParagraph"/>
        <w:numPr>
          <w:ilvl w:val="0"/>
          <w:numId w:val="3"/>
        </w:numPr>
        <w:rPr>
          <w:sz w:val="22"/>
          <w:lang w:eastAsia="en-GB"/>
        </w:rPr>
      </w:pPr>
      <w:r w:rsidRPr="00A02127">
        <w:rPr>
          <w:sz w:val="22"/>
          <w:lang w:eastAsia="en-GB"/>
        </w:rPr>
        <w:t xml:space="preserve">To evaluate the </w:t>
      </w:r>
      <w:commentRangeStart w:id="17"/>
      <w:r w:rsidRPr="00A02127">
        <w:rPr>
          <w:sz w:val="22"/>
          <w:lang w:eastAsia="en-GB"/>
        </w:rPr>
        <w:t xml:space="preserve">scope </w:t>
      </w:r>
      <w:commentRangeEnd w:id="17"/>
      <w:r w:rsidRPr="00A02127">
        <w:rPr>
          <w:rStyle w:val="CommentReference"/>
          <w:rFonts w:asciiTheme="minorHAnsi" w:eastAsiaTheme="minorHAnsi" w:hAnsiTheme="minorHAnsi" w:cstheme="minorBidi"/>
          <w:sz w:val="22"/>
          <w:szCs w:val="22"/>
        </w:rPr>
        <w:commentReference w:id="17"/>
      </w:r>
      <w:r w:rsidRPr="00A02127">
        <w:rPr>
          <w:sz w:val="22"/>
          <w:lang w:eastAsia="en-GB"/>
        </w:rPr>
        <w:t xml:space="preserve">of </w:t>
      </w:r>
      <w:commentRangeStart w:id="18"/>
      <w:r w:rsidRPr="00A02127">
        <w:rPr>
          <w:sz w:val="22"/>
          <w:lang w:eastAsia="en-GB"/>
        </w:rPr>
        <w:t xml:space="preserve">marine litter </w:t>
      </w:r>
      <w:commentRangeEnd w:id="18"/>
      <w:r w:rsidRPr="00A02127">
        <w:rPr>
          <w:rStyle w:val="CommentReference"/>
          <w:rFonts w:asciiTheme="minorHAnsi" w:eastAsiaTheme="minorHAnsi" w:hAnsiTheme="minorHAnsi" w:cstheme="minorBidi"/>
          <w:sz w:val="22"/>
          <w:szCs w:val="22"/>
        </w:rPr>
        <w:commentReference w:id="18"/>
      </w:r>
      <w:r w:rsidRPr="00A02127">
        <w:rPr>
          <w:sz w:val="22"/>
          <w:lang w:eastAsia="en-GB"/>
        </w:rPr>
        <w:t>in the Arctic, and its effects on the Arctic marine environment;</w:t>
      </w:r>
    </w:p>
    <w:p w14:paraId="194707C6" w14:textId="77777777" w:rsidR="00A02127" w:rsidRPr="00A02127" w:rsidRDefault="00A02127" w:rsidP="00E84582">
      <w:pPr>
        <w:tabs>
          <w:tab w:val="left" w:pos="3997"/>
        </w:tabs>
        <w:rPr>
          <w:b/>
          <w:sz w:val="22"/>
          <w:szCs w:val="22"/>
          <w:lang w:val="en-CA"/>
        </w:rPr>
      </w:pPr>
      <w:r w:rsidRPr="00A02127">
        <w:rPr>
          <w:b/>
          <w:sz w:val="22"/>
          <w:szCs w:val="22"/>
          <w:lang w:val="en-CA"/>
        </w:rPr>
        <w:t>Page 6</w:t>
      </w:r>
    </w:p>
    <w:p w14:paraId="5501EBC1" w14:textId="77777777" w:rsidR="00A02127" w:rsidRPr="00A02127" w:rsidRDefault="00A02127" w:rsidP="00E84582">
      <w:pPr>
        <w:tabs>
          <w:tab w:val="left" w:pos="3997"/>
        </w:tabs>
        <w:rPr>
          <w:sz w:val="22"/>
          <w:szCs w:val="22"/>
        </w:rPr>
      </w:pPr>
      <w:commentRangeStart w:id="19"/>
      <w:commentRangeStart w:id="20"/>
      <w:r w:rsidRPr="00A02127">
        <w:rPr>
          <w:sz w:val="22"/>
          <w:szCs w:val="22"/>
        </w:rPr>
        <w:t>At that sixth meeting, the U.N. General Assembly recognized that “[m]arine debris is a global transboundary pollution problem that constitutes a serious threat to human health and safety, endangers fish stocks, marine biodiversity and marine habitats and has significant costs to local and national economies.</w:t>
      </w:r>
      <w:commentRangeEnd w:id="19"/>
      <w:r w:rsidRPr="00A02127">
        <w:rPr>
          <w:rStyle w:val="CommentReference"/>
          <w:sz w:val="22"/>
          <w:szCs w:val="22"/>
        </w:rPr>
        <w:commentReference w:id="19"/>
      </w:r>
      <w:commentRangeEnd w:id="20"/>
      <w:r w:rsidR="00BC40A5">
        <w:rPr>
          <w:rStyle w:val="CommentReference"/>
          <w:rFonts w:asciiTheme="minorHAnsi" w:hAnsiTheme="minorHAnsi" w:cstheme="minorBidi"/>
          <w:lang w:val="en-GB"/>
        </w:rPr>
        <w:commentReference w:id="20"/>
      </w:r>
      <w:r w:rsidRPr="00A02127">
        <w:rPr>
          <w:sz w:val="22"/>
          <w:szCs w:val="22"/>
        </w:rPr>
        <w:t>..”</w:t>
      </w:r>
    </w:p>
    <w:p w14:paraId="45BE32A0" w14:textId="77777777" w:rsidR="00A02127" w:rsidRPr="00A02127" w:rsidRDefault="00A02127" w:rsidP="00E84582">
      <w:pPr>
        <w:rPr>
          <w:b/>
          <w:sz w:val="22"/>
          <w:szCs w:val="22"/>
        </w:rPr>
      </w:pPr>
      <w:r w:rsidRPr="00A02127">
        <w:rPr>
          <w:b/>
          <w:sz w:val="22"/>
          <w:szCs w:val="22"/>
        </w:rPr>
        <w:t>Page 19-20</w:t>
      </w:r>
    </w:p>
    <w:p w14:paraId="2CA90EAD" w14:textId="77777777" w:rsidR="00A02127" w:rsidRPr="00A02127" w:rsidRDefault="00A02127" w:rsidP="00E84582">
      <w:pPr>
        <w:rPr>
          <w:b/>
          <w:sz w:val="22"/>
          <w:szCs w:val="22"/>
        </w:rPr>
      </w:pPr>
      <w:commentRangeStart w:id="21"/>
      <w:commentRangeStart w:id="22"/>
      <w:r w:rsidRPr="00A02127">
        <w:rPr>
          <w:b/>
          <w:sz w:val="22"/>
          <w:szCs w:val="22"/>
        </w:rPr>
        <w:t>Shipping</w:t>
      </w:r>
      <w:commentRangeEnd w:id="21"/>
      <w:r w:rsidRPr="00A02127">
        <w:rPr>
          <w:rStyle w:val="CommentReference"/>
          <w:sz w:val="22"/>
          <w:szCs w:val="22"/>
        </w:rPr>
        <w:commentReference w:id="21"/>
      </w:r>
      <w:commentRangeEnd w:id="22"/>
      <w:r w:rsidR="00BC40A5">
        <w:rPr>
          <w:rStyle w:val="CommentReference"/>
          <w:rFonts w:asciiTheme="minorHAnsi" w:hAnsiTheme="minorHAnsi" w:cstheme="minorBidi"/>
          <w:lang w:val="en-GB"/>
        </w:rPr>
        <w:commentReference w:id="22"/>
      </w:r>
    </w:p>
    <w:p w14:paraId="6CA4C18F" w14:textId="77777777" w:rsidR="00A02127" w:rsidRPr="00A02127" w:rsidRDefault="00A02127" w:rsidP="00E84582">
      <w:pPr>
        <w:tabs>
          <w:tab w:val="left" w:pos="3997"/>
        </w:tabs>
        <w:rPr>
          <w:b/>
          <w:sz w:val="22"/>
          <w:szCs w:val="22"/>
          <w:lang w:val="en-CA"/>
        </w:rPr>
      </w:pPr>
      <w:r w:rsidRPr="00A02127">
        <w:rPr>
          <w:sz w:val="22"/>
          <w:szCs w:val="22"/>
        </w:rPr>
        <w:t>The potential contribution from shipping to marine plastic pollution in the Arctic has been highlighted in several studies (Shaw 1977; Bergmann and Klages, 2012; Bergmann et al., 2017; Buhl-Mortensen and Buhl-Mortensen, 2001; Tekman et al., 2017) but as is the case for aquaculture it is difficult to ascertain its relative contribution to marine plastic pollution as…</w:t>
      </w:r>
    </w:p>
    <w:p w14:paraId="07A28C6E" w14:textId="77777777" w:rsidR="00A02127" w:rsidRPr="00A02127" w:rsidRDefault="00A02127" w:rsidP="00E84582">
      <w:pPr>
        <w:tabs>
          <w:tab w:val="left" w:pos="3997"/>
        </w:tabs>
        <w:rPr>
          <w:b/>
          <w:sz w:val="22"/>
          <w:szCs w:val="22"/>
          <w:lang w:val="en-CA"/>
        </w:rPr>
      </w:pPr>
    </w:p>
    <w:p w14:paraId="01F206A5" w14:textId="77777777" w:rsidR="00A02127" w:rsidRPr="00A02127" w:rsidRDefault="00A02127" w:rsidP="00E84582">
      <w:pPr>
        <w:tabs>
          <w:tab w:val="left" w:pos="3997"/>
        </w:tabs>
        <w:rPr>
          <w:b/>
          <w:sz w:val="22"/>
          <w:szCs w:val="22"/>
          <w:lang w:val="en-CA"/>
        </w:rPr>
      </w:pPr>
      <w:r w:rsidRPr="00A02127">
        <w:rPr>
          <w:b/>
          <w:sz w:val="22"/>
          <w:szCs w:val="22"/>
          <w:lang w:val="en-CA"/>
        </w:rPr>
        <w:lastRenderedPageBreak/>
        <w:t>Gap Analysis</w:t>
      </w:r>
    </w:p>
    <w:p w14:paraId="3CF5A1A3" w14:textId="77777777" w:rsidR="00A02127" w:rsidRDefault="00A02127" w:rsidP="00E84582">
      <w:pPr>
        <w:tabs>
          <w:tab w:val="left" w:pos="3997"/>
        </w:tabs>
        <w:rPr>
          <w:sz w:val="22"/>
          <w:szCs w:val="22"/>
        </w:rPr>
      </w:pPr>
      <w:r w:rsidRPr="00A02127">
        <w:rPr>
          <w:sz w:val="22"/>
          <w:szCs w:val="22"/>
        </w:rPr>
        <w:t xml:space="preserve"> [Each of the sections above could include a concluding paragraph on the knowledge gaps identified in order to have a good understanding of each of the themes addressed, but we would like to recommend including a subsection to jointly analyze the major knowledge gaps that would need to be addressed by future monitoring and research efforts in order to further guide and inform policy </w:t>
      </w:r>
      <w:commentRangeStart w:id="23"/>
      <w:commentRangeStart w:id="24"/>
      <w:r w:rsidRPr="00A02127">
        <w:rPr>
          <w:sz w:val="22"/>
          <w:szCs w:val="22"/>
        </w:rPr>
        <w:t>development</w:t>
      </w:r>
      <w:commentRangeEnd w:id="23"/>
      <w:r w:rsidRPr="00A02127">
        <w:rPr>
          <w:rStyle w:val="CommentReference"/>
          <w:sz w:val="22"/>
          <w:szCs w:val="22"/>
        </w:rPr>
        <w:commentReference w:id="23"/>
      </w:r>
      <w:commentRangeEnd w:id="24"/>
      <w:r w:rsidRPr="00A02127">
        <w:rPr>
          <w:rStyle w:val="CommentReference"/>
          <w:sz w:val="22"/>
          <w:szCs w:val="22"/>
        </w:rPr>
        <w:commentReference w:id="24"/>
      </w:r>
      <w:r w:rsidRPr="00A02127">
        <w:rPr>
          <w:sz w:val="22"/>
          <w:szCs w:val="22"/>
        </w:rPr>
        <w:t>.]</w:t>
      </w:r>
    </w:p>
    <w:p w14:paraId="5AEF9C3C" w14:textId="3549982B" w:rsidR="00DF51FD" w:rsidRDefault="00DF51FD">
      <w:pPr>
        <w:spacing w:before="0" w:after="0" w:line="240" w:lineRule="auto"/>
        <w:jc w:val="left"/>
        <w:rPr>
          <w:sz w:val="22"/>
          <w:szCs w:val="22"/>
        </w:rPr>
      </w:pPr>
      <w:r>
        <w:rPr>
          <w:sz w:val="22"/>
          <w:szCs w:val="22"/>
        </w:rPr>
        <w:br w:type="page"/>
      </w:r>
    </w:p>
    <w:p w14:paraId="6028EEA8" w14:textId="11C57ADF" w:rsidR="00DF51FD" w:rsidRPr="00DF51FD" w:rsidRDefault="00DF51FD" w:rsidP="00DF51FD">
      <w:pPr>
        <w:jc w:val="center"/>
        <w:rPr>
          <w:b/>
          <w:i/>
          <w:noProof/>
        </w:rPr>
      </w:pPr>
      <w:bookmarkStart w:id="25" w:name="_Toc503962267"/>
      <w:bookmarkStart w:id="26" w:name="_Toc504419003"/>
      <w:bookmarkStart w:id="27" w:name="_Toc511815932"/>
      <w:r w:rsidRPr="00DF51FD">
        <w:rPr>
          <w:b/>
          <w:i/>
          <w:noProof/>
        </w:rPr>
        <w:lastRenderedPageBreak/>
        <w:t>Comments from China (1</w:t>
      </w:r>
      <w:r w:rsidRPr="00DF51FD">
        <w:rPr>
          <w:b/>
          <w:i/>
          <w:noProof/>
          <w:vertAlign w:val="superscript"/>
        </w:rPr>
        <w:t>st</w:t>
      </w:r>
      <w:r w:rsidRPr="00DF51FD">
        <w:rPr>
          <w:b/>
          <w:i/>
          <w:noProof/>
        </w:rPr>
        <w:t xml:space="preserve"> May)</w:t>
      </w:r>
    </w:p>
    <w:p w14:paraId="1D5899B8" w14:textId="77777777" w:rsidR="00DF51FD" w:rsidRPr="00DF51FD" w:rsidRDefault="00DF51FD" w:rsidP="00DF51FD">
      <w:pPr>
        <w:rPr>
          <w:b/>
          <w:noProof/>
          <w:color w:val="000000" w:themeColor="text1"/>
          <w:sz w:val="22"/>
          <w:szCs w:val="22"/>
        </w:rPr>
      </w:pPr>
    </w:p>
    <w:p w14:paraId="5FB694E5" w14:textId="77777777" w:rsidR="00DF51FD" w:rsidRPr="00DF51FD" w:rsidRDefault="00DF51FD" w:rsidP="00DF51FD">
      <w:pPr>
        <w:pStyle w:val="Heading2"/>
        <w:rPr>
          <w:color w:val="000000" w:themeColor="text1"/>
          <w:sz w:val="22"/>
          <w:szCs w:val="22"/>
        </w:rPr>
      </w:pPr>
      <w:r w:rsidRPr="00DF51FD">
        <w:rPr>
          <w:color w:val="000000" w:themeColor="text1"/>
          <w:sz w:val="22"/>
          <w:szCs w:val="22"/>
        </w:rPr>
        <w:t>1. Sources and Drivers</w:t>
      </w:r>
      <w:bookmarkEnd w:id="25"/>
      <w:bookmarkEnd w:id="26"/>
      <w:bookmarkEnd w:id="27"/>
    </w:p>
    <w:p w14:paraId="7A7AFD57" w14:textId="77777777" w:rsidR="00DF51FD" w:rsidRPr="00DF51FD" w:rsidRDefault="00DF51FD" w:rsidP="00DF51FD">
      <w:pPr>
        <w:pStyle w:val="ListParagraph"/>
        <w:numPr>
          <w:ilvl w:val="0"/>
          <w:numId w:val="7"/>
        </w:numPr>
        <w:jc w:val="left"/>
        <w:rPr>
          <w:rFonts w:cs="Arial"/>
          <w:color w:val="000000" w:themeColor="text1"/>
          <w:sz w:val="22"/>
        </w:rPr>
      </w:pPr>
      <w:commentRangeStart w:id="28"/>
      <w:r w:rsidRPr="00DF51FD">
        <w:rPr>
          <w:rFonts w:cs="Arial"/>
          <w:color w:val="000000" w:themeColor="text1"/>
          <w:sz w:val="22"/>
        </w:rPr>
        <w:t>Sources will be split between sea-based and land-based sources.</w:t>
      </w:r>
      <w:commentRangeEnd w:id="28"/>
      <w:r w:rsidR="00D73CAA">
        <w:rPr>
          <w:rStyle w:val="CommentReference"/>
          <w:rFonts w:asciiTheme="minorHAnsi" w:eastAsiaTheme="minorHAnsi" w:hAnsiTheme="minorHAnsi" w:cstheme="minorBidi"/>
          <w:lang w:val="en-GB"/>
        </w:rPr>
        <w:commentReference w:id="28"/>
      </w:r>
    </w:p>
    <w:p w14:paraId="5B55DEE0" w14:textId="77777777" w:rsidR="00DF51FD" w:rsidRPr="00DF51FD" w:rsidRDefault="00DF51FD" w:rsidP="00DF51FD">
      <w:pPr>
        <w:pStyle w:val="ListParagraph"/>
        <w:numPr>
          <w:ilvl w:val="0"/>
          <w:numId w:val="7"/>
        </w:numPr>
        <w:jc w:val="left"/>
        <w:rPr>
          <w:rFonts w:cs="Arial"/>
          <w:color w:val="000000" w:themeColor="text1"/>
          <w:sz w:val="22"/>
        </w:rPr>
      </w:pPr>
      <w:commentRangeStart w:id="29"/>
      <w:r w:rsidRPr="00DF51FD">
        <w:rPr>
          <w:rFonts w:cs="Arial"/>
          <w:color w:val="000000" w:themeColor="text1"/>
          <w:sz w:val="22"/>
        </w:rPr>
        <w:t>Shall we consider river-based sources? Or it is included into the land-based sources?</w:t>
      </w:r>
      <w:commentRangeEnd w:id="29"/>
      <w:r w:rsidR="00D73CAA">
        <w:rPr>
          <w:rStyle w:val="CommentReference"/>
          <w:rFonts w:asciiTheme="minorHAnsi" w:eastAsiaTheme="minorHAnsi" w:hAnsiTheme="minorHAnsi" w:cstheme="minorBidi"/>
          <w:lang w:val="en-GB"/>
        </w:rPr>
        <w:commentReference w:id="29"/>
      </w:r>
    </w:p>
    <w:p w14:paraId="1EDCDD5C" w14:textId="77777777" w:rsidR="00DF51FD" w:rsidRPr="00DF51FD" w:rsidRDefault="00DF51FD" w:rsidP="00DF51FD">
      <w:pPr>
        <w:pStyle w:val="Heading2"/>
        <w:rPr>
          <w:color w:val="000000" w:themeColor="text1"/>
          <w:sz w:val="22"/>
          <w:szCs w:val="22"/>
        </w:rPr>
      </w:pPr>
      <w:bookmarkStart w:id="30" w:name="_Toc511815935"/>
      <w:r w:rsidRPr="00DF51FD">
        <w:rPr>
          <w:color w:val="000000" w:themeColor="text1"/>
          <w:sz w:val="22"/>
          <w:szCs w:val="22"/>
        </w:rPr>
        <w:t>2. Pathways and Distribution</w:t>
      </w:r>
      <w:bookmarkEnd w:id="30"/>
    </w:p>
    <w:p w14:paraId="1A24C59A" w14:textId="77777777" w:rsidR="00DF51FD" w:rsidRPr="00DF51FD" w:rsidRDefault="00DF51FD" w:rsidP="00DF51FD">
      <w:pPr>
        <w:pStyle w:val="ListParagraph"/>
        <w:numPr>
          <w:ilvl w:val="0"/>
          <w:numId w:val="6"/>
        </w:numPr>
        <w:jc w:val="left"/>
        <w:rPr>
          <w:rFonts w:cs="Arial"/>
          <w:color w:val="000000" w:themeColor="text1"/>
          <w:sz w:val="22"/>
        </w:rPr>
      </w:pPr>
      <w:commentRangeStart w:id="31"/>
      <w:r w:rsidRPr="00DF51FD">
        <w:rPr>
          <w:rFonts w:cs="Arial"/>
          <w:color w:val="000000" w:themeColor="text1"/>
          <w:sz w:val="22"/>
        </w:rPr>
        <w:t>Sea ice will be another important pathway for microplastic transportation just published in Nature communication.</w:t>
      </w:r>
      <w:commentRangeEnd w:id="31"/>
      <w:r w:rsidR="00D73CAA">
        <w:rPr>
          <w:rStyle w:val="CommentReference"/>
          <w:rFonts w:asciiTheme="minorHAnsi" w:eastAsiaTheme="minorHAnsi" w:hAnsiTheme="minorHAnsi" w:cstheme="minorBidi"/>
          <w:lang w:val="en-GB"/>
        </w:rPr>
        <w:commentReference w:id="31"/>
      </w:r>
    </w:p>
    <w:p w14:paraId="6E4F14E5" w14:textId="77777777" w:rsidR="00DF51FD" w:rsidRPr="00DF51FD" w:rsidRDefault="00DF51FD" w:rsidP="00DF51FD">
      <w:pPr>
        <w:pStyle w:val="ListParagraph"/>
        <w:numPr>
          <w:ilvl w:val="0"/>
          <w:numId w:val="6"/>
        </w:numPr>
        <w:jc w:val="left"/>
        <w:rPr>
          <w:rFonts w:cs="Arial"/>
          <w:color w:val="000000" w:themeColor="text1"/>
          <w:sz w:val="22"/>
        </w:rPr>
      </w:pPr>
      <w:commentRangeStart w:id="32"/>
      <w:r w:rsidRPr="00DF51FD">
        <w:rPr>
          <w:rFonts w:cs="Arial"/>
          <w:color w:val="000000" w:themeColor="text1"/>
          <w:sz w:val="22"/>
        </w:rPr>
        <w:t>For the references of the distribution of the microplastic in different regi</w:t>
      </w:r>
      <w:r w:rsidRPr="00DF51FD">
        <w:rPr>
          <w:rFonts w:cs="Arial" w:hint="eastAsia"/>
          <w:color w:val="000000" w:themeColor="text1"/>
          <w:sz w:val="22"/>
        </w:rPr>
        <w:t>o</w:t>
      </w:r>
      <w:r w:rsidRPr="00DF51FD">
        <w:rPr>
          <w:rFonts w:cs="Arial"/>
          <w:color w:val="000000" w:themeColor="text1"/>
          <w:sz w:val="22"/>
        </w:rPr>
        <w:t>ns should carefully considering the size of the microplastic and the variation counting method of the microplastic. The international guidelines for sampling, monitoring and analyzing is important before we can have some conclusion.</w:t>
      </w:r>
      <w:commentRangeEnd w:id="32"/>
      <w:r w:rsidR="00980A91">
        <w:rPr>
          <w:rStyle w:val="CommentReference"/>
          <w:rFonts w:asciiTheme="minorHAnsi" w:eastAsiaTheme="minorHAnsi" w:hAnsiTheme="minorHAnsi" w:cstheme="minorBidi"/>
          <w:lang w:val="en-GB"/>
        </w:rPr>
        <w:commentReference w:id="32"/>
      </w:r>
    </w:p>
    <w:p w14:paraId="69360BFE" w14:textId="77777777" w:rsidR="00DF51FD" w:rsidRPr="00DF51FD" w:rsidRDefault="00DF51FD" w:rsidP="00DF51FD">
      <w:pPr>
        <w:rPr>
          <w:b/>
          <w:color w:val="000000" w:themeColor="text1"/>
          <w:sz w:val="22"/>
          <w:szCs w:val="22"/>
        </w:rPr>
      </w:pPr>
      <w:r w:rsidRPr="00DF51FD">
        <w:rPr>
          <w:b/>
          <w:color w:val="000000" w:themeColor="text1"/>
          <w:sz w:val="22"/>
          <w:szCs w:val="22"/>
        </w:rPr>
        <w:t>Monitoring:</w:t>
      </w:r>
    </w:p>
    <w:p w14:paraId="46631AF6" w14:textId="27BD823C" w:rsidR="00DF51FD" w:rsidRPr="00DF51FD" w:rsidRDefault="00980A91" w:rsidP="00DF51FD">
      <w:pPr>
        <w:pStyle w:val="ListParagraph"/>
        <w:numPr>
          <w:ilvl w:val="0"/>
          <w:numId w:val="5"/>
        </w:numPr>
        <w:jc w:val="left"/>
        <w:rPr>
          <w:rFonts w:cs="Arial"/>
          <w:color w:val="000000" w:themeColor="text1"/>
          <w:sz w:val="22"/>
        </w:rPr>
      </w:pPr>
      <w:r>
        <w:rPr>
          <w:rFonts w:cs="Arial"/>
          <w:color w:val="000000" w:themeColor="text1"/>
          <w:sz w:val="22"/>
        </w:rPr>
        <w:t>“</w:t>
      </w:r>
      <w:r w:rsidR="00DF51FD" w:rsidRPr="00DF51FD">
        <w:rPr>
          <w:rFonts w:cs="Arial"/>
          <w:color w:val="000000" w:themeColor="text1"/>
          <w:sz w:val="22"/>
        </w:rPr>
        <w:t>To our knowledge there are no other extensive monitoring programs targeting marine plastic pollution in the Arctic. Based on the experience of Clean-Up Svalbard, Bergman et al., 2017x suggests that there is an opportunity to use regular visits by tourist to gather data on marine litter from remote, poorly sampled areas.</w:t>
      </w:r>
      <w:r>
        <w:rPr>
          <w:rFonts w:cs="Arial"/>
          <w:color w:val="000000" w:themeColor="text1"/>
          <w:sz w:val="22"/>
        </w:rPr>
        <w:t>”</w:t>
      </w:r>
    </w:p>
    <w:p w14:paraId="2EF40316" w14:textId="77777777" w:rsidR="00DF51FD" w:rsidRPr="00DF51FD" w:rsidRDefault="00DF51FD" w:rsidP="00DF51FD">
      <w:pPr>
        <w:pStyle w:val="ListParagraph"/>
        <w:numPr>
          <w:ilvl w:val="0"/>
          <w:numId w:val="5"/>
        </w:numPr>
        <w:jc w:val="left"/>
        <w:rPr>
          <w:rFonts w:eastAsiaTheme="minorHAnsi" w:cs="Arial"/>
          <w:color w:val="000000" w:themeColor="text1"/>
          <w:sz w:val="22"/>
        </w:rPr>
      </w:pPr>
      <w:commentRangeStart w:id="33"/>
      <w:r w:rsidRPr="00DF51FD">
        <w:rPr>
          <w:rFonts w:cs="Arial"/>
          <w:color w:val="000000" w:themeColor="text1"/>
          <w:sz w:val="22"/>
        </w:rPr>
        <w:t xml:space="preserve">We are willing to participate more in the section of monitoring, we now have a joint research project with Norway focusing on </w:t>
      </w:r>
      <w:r w:rsidRPr="00DF51FD">
        <w:rPr>
          <w:rFonts w:eastAsiaTheme="minorHAnsi" w:cs="Arial"/>
          <w:color w:val="000000" w:themeColor="text1"/>
          <w:sz w:val="22"/>
        </w:rPr>
        <w:t>the methodology of microplastic and new analysis methods.</w:t>
      </w:r>
      <w:commentRangeEnd w:id="33"/>
      <w:r w:rsidR="00980A91">
        <w:rPr>
          <w:rStyle w:val="CommentReference"/>
          <w:rFonts w:asciiTheme="minorHAnsi" w:eastAsiaTheme="minorHAnsi" w:hAnsiTheme="minorHAnsi" w:cstheme="minorBidi"/>
          <w:lang w:val="en-GB"/>
        </w:rPr>
        <w:commentReference w:id="33"/>
      </w:r>
    </w:p>
    <w:p w14:paraId="635F7273" w14:textId="149A1447" w:rsidR="00DF51FD" w:rsidRPr="00980A91" w:rsidRDefault="00DF51FD" w:rsidP="00980A91">
      <w:pPr>
        <w:pStyle w:val="ListParagraph"/>
        <w:numPr>
          <w:ilvl w:val="0"/>
          <w:numId w:val="5"/>
        </w:numPr>
        <w:jc w:val="left"/>
        <w:rPr>
          <w:rFonts w:cs="Arial"/>
          <w:color w:val="000000" w:themeColor="text1"/>
          <w:sz w:val="22"/>
        </w:rPr>
      </w:pPr>
      <w:r w:rsidRPr="00DF51FD">
        <w:rPr>
          <w:rFonts w:cs="Arial"/>
          <w:color w:val="000000" w:themeColor="text1"/>
          <w:sz w:val="22"/>
        </w:rPr>
        <w:t>In the section reviewing the distribution of microplastic in sea ice, the data of micro plastic concentration from Obbard et al. (2014) and Bergmann et al. (2017b) are cited. It is pointed out,“these concentrations are several orders of magnitude higher than concentrations reported for surface and subsurface waters in the Arctic and even in the most polluted oceanic gyres”.</w:t>
      </w:r>
      <w:r w:rsidR="00980A91">
        <w:rPr>
          <w:rFonts w:cs="Arial"/>
          <w:color w:val="000000" w:themeColor="text1"/>
          <w:sz w:val="22"/>
        </w:rPr>
        <w:t xml:space="preserve"> </w:t>
      </w:r>
      <w:commentRangeStart w:id="34"/>
      <w:r w:rsidRPr="00980A91">
        <w:rPr>
          <w:rFonts w:cs="Arial"/>
          <w:color w:val="000000" w:themeColor="text1"/>
          <w:sz w:val="22"/>
        </w:rPr>
        <w:t>However, it is important to know that the minimum size of the micro plastics concerned in these studies can reach 0.00022 mm, far smaller than the smallest size (0.3 mm) of the surface and subsurface water in previous studies. So it does not necessarily indicate that the MP concentration of sea ice must be higher than that of other water samples.</w:t>
      </w:r>
      <w:commentRangeEnd w:id="34"/>
      <w:r w:rsidR="00980A91">
        <w:rPr>
          <w:rStyle w:val="CommentReference"/>
          <w:rFonts w:asciiTheme="minorHAnsi" w:eastAsiaTheme="minorHAnsi" w:hAnsiTheme="minorHAnsi" w:cstheme="minorBidi"/>
          <w:lang w:val="en-GB"/>
        </w:rPr>
        <w:commentReference w:id="34"/>
      </w:r>
    </w:p>
    <w:p w14:paraId="65A5C9BC" w14:textId="77777777" w:rsidR="001F79C7" w:rsidRPr="001F79C7" w:rsidRDefault="001F79C7" w:rsidP="001F79C7">
      <w:pPr>
        <w:spacing w:line="276" w:lineRule="auto"/>
        <w:rPr>
          <w:b/>
          <w:color w:val="000000" w:themeColor="text1"/>
        </w:rPr>
      </w:pPr>
      <w:commentRangeStart w:id="35"/>
      <w:r w:rsidRPr="005E7EBB">
        <w:rPr>
          <w:b/>
          <w:color w:val="000000" w:themeColor="text1"/>
        </w:rPr>
        <w:t>VII. National Efforts (To be included in an Annex)</w:t>
      </w:r>
      <w:commentRangeEnd w:id="35"/>
      <w:r w:rsidR="005E7EBB">
        <w:rPr>
          <w:rStyle w:val="CommentReference"/>
          <w:rFonts w:asciiTheme="minorHAnsi" w:hAnsiTheme="minorHAnsi" w:cstheme="minorBidi"/>
          <w:lang w:val="en-GB"/>
        </w:rPr>
        <w:commentReference w:id="35"/>
      </w:r>
    </w:p>
    <w:p w14:paraId="24392CC8" w14:textId="77777777" w:rsidR="001F79C7" w:rsidRPr="001F79C7" w:rsidRDefault="001F79C7" w:rsidP="001F79C7">
      <w:pPr>
        <w:pStyle w:val="ListParagraph"/>
        <w:numPr>
          <w:ilvl w:val="0"/>
          <w:numId w:val="5"/>
        </w:numPr>
        <w:jc w:val="left"/>
        <w:rPr>
          <w:rFonts w:cs="Arial"/>
          <w:color w:val="000000" w:themeColor="text1"/>
          <w:sz w:val="22"/>
        </w:rPr>
      </w:pPr>
      <w:r w:rsidRPr="001F79C7">
        <w:rPr>
          <w:rFonts w:cs="Arial"/>
          <w:color w:val="000000" w:themeColor="text1"/>
          <w:sz w:val="22"/>
        </w:rPr>
        <w:lastRenderedPageBreak/>
        <w:t xml:space="preserve">If the Desktop Study is to include national efforts, we would ask the each member provide a short section on what its respective country has </w:t>
      </w:r>
      <w:commentRangeStart w:id="36"/>
      <w:r w:rsidRPr="001F79C7">
        <w:rPr>
          <w:rFonts w:cs="Arial"/>
          <w:color w:val="000000" w:themeColor="text1"/>
          <w:sz w:val="22"/>
        </w:rPr>
        <w:t xml:space="preserve">adopted </w:t>
      </w:r>
      <w:commentRangeEnd w:id="36"/>
      <w:r>
        <w:rPr>
          <w:rStyle w:val="CommentReference"/>
          <w:rFonts w:asciiTheme="minorHAnsi" w:eastAsiaTheme="minorHAnsi" w:hAnsiTheme="minorHAnsi" w:cstheme="minorBidi"/>
          <w:lang w:val="en-GB"/>
        </w:rPr>
        <w:commentReference w:id="36"/>
      </w:r>
      <w:r w:rsidRPr="001F79C7">
        <w:rPr>
          <w:rFonts w:cs="Arial"/>
          <w:color w:val="000000" w:themeColor="text1"/>
          <w:sz w:val="22"/>
        </w:rPr>
        <w:t xml:space="preserve">or </w:t>
      </w:r>
      <w:commentRangeStart w:id="37"/>
      <w:r w:rsidRPr="001F79C7">
        <w:rPr>
          <w:rFonts w:cs="Arial"/>
          <w:color w:val="000000" w:themeColor="text1"/>
          <w:sz w:val="22"/>
        </w:rPr>
        <w:t>implemented to prevent, mitigate, manage, and/or reduce marine litter from its boundaries.</w:t>
      </w:r>
      <w:commentRangeEnd w:id="37"/>
      <w:r>
        <w:rPr>
          <w:rStyle w:val="CommentReference"/>
          <w:rFonts w:asciiTheme="minorHAnsi" w:eastAsiaTheme="minorHAnsi" w:hAnsiTheme="minorHAnsi" w:cstheme="minorBidi"/>
          <w:lang w:val="en-GB"/>
        </w:rPr>
        <w:commentReference w:id="37"/>
      </w:r>
    </w:p>
    <w:p w14:paraId="4077B552" w14:textId="77777777" w:rsidR="001F79C7" w:rsidRPr="00E65BDC" w:rsidRDefault="001F79C7" w:rsidP="001F79C7">
      <w:pPr>
        <w:rPr>
          <w:rFonts w:cs="Arial"/>
          <w:b/>
          <w:color w:val="FF0000"/>
          <w:shd w:val="clear" w:color="auto" w:fill="FFFFFF"/>
        </w:rPr>
      </w:pPr>
    </w:p>
    <w:p w14:paraId="4B73DB43" w14:textId="77777777" w:rsidR="001F79C7" w:rsidRPr="001F79C7" w:rsidRDefault="001F79C7" w:rsidP="001F79C7">
      <w:pPr>
        <w:rPr>
          <w:b/>
        </w:rPr>
      </w:pPr>
      <w:r w:rsidRPr="001F79C7">
        <w:rPr>
          <w:b/>
        </w:rPr>
        <w:t>Some information from China</w:t>
      </w:r>
    </w:p>
    <w:p w14:paraId="045B37F4" w14:textId="77777777" w:rsidR="001F79C7" w:rsidRPr="001F79C7" w:rsidRDefault="001F79C7" w:rsidP="001F79C7">
      <w:pPr>
        <w:pStyle w:val="ListParagraph"/>
        <w:numPr>
          <w:ilvl w:val="0"/>
          <w:numId w:val="5"/>
        </w:numPr>
        <w:jc w:val="left"/>
        <w:rPr>
          <w:rFonts w:cs="Arial"/>
          <w:color w:val="000000" w:themeColor="text1"/>
          <w:sz w:val="22"/>
        </w:rPr>
      </w:pPr>
      <w:r w:rsidRPr="001F79C7">
        <w:rPr>
          <w:rFonts w:cs="Arial"/>
          <w:color w:val="000000" w:themeColor="text1"/>
          <w:sz w:val="22"/>
        </w:rPr>
        <w:t xml:space="preserve">Published: Marine litter monitoring and evaluation technical guideline, October, 2015, by SOA. </w:t>
      </w:r>
      <w:commentRangeStart w:id="38"/>
      <w:r w:rsidRPr="001F79C7">
        <w:rPr>
          <w:rFonts w:cs="Arial"/>
          <w:color w:val="000000" w:themeColor="text1"/>
          <w:sz w:val="22"/>
        </w:rPr>
        <w:t>As attached.</w:t>
      </w:r>
      <w:commentRangeEnd w:id="38"/>
      <w:r w:rsidR="00D73CAA">
        <w:rPr>
          <w:rStyle w:val="CommentReference"/>
          <w:rFonts w:asciiTheme="minorHAnsi" w:eastAsiaTheme="minorHAnsi" w:hAnsiTheme="minorHAnsi" w:cstheme="minorBidi"/>
          <w:lang w:val="en-GB"/>
        </w:rPr>
        <w:commentReference w:id="38"/>
      </w:r>
    </w:p>
    <w:p w14:paraId="3A7E5166" w14:textId="77777777" w:rsidR="001F79C7" w:rsidRPr="001F79C7" w:rsidRDefault="001F79C7" w:rsidP="001F79C7">
      <w:pPr>
        <w:pStyle w:val="ListParagraph"/>
        <w:numPr>
          <w:ilvl w:val="0"/>
          <w:numId w:val="5"/>
        </w:numPr>
        <w:jc w:val="left"/>
        <w:rPr>
          <w:rFonts w:cs="Arial"/>
          <w:color w:val="000000" w:themeColor="text1"/>
          <w:sz w:val="22"/>
        </w:rPr>
      </w:pPr>
      <w:r w:rsidRPr="001F79C7">
        <w:rPr>
          <w:rFonts w:cs="Arial"/>
          <w:color w:val="000000" w:themeColor="text1"/>
          <w:sz w:val="22"/>
        </w:rPr>
        <w:t>On research: Marine microplastic monitoring technical guideline, by SOA. (part 1: General principles, part 2 Microplastic in the seawater, part 3 Microplastic on the beach, part 4, Microplastic in the sediment, part 5, Microplastic in the species, part 6, Laboratory analysis methods).</w:t>
      </w:r>
    </w:p>
    <w:p w14:paraId="1B059404" w14:textId="77777777" w:rsidR="001F79C7" w:rsidRPr="001F79C7" w:rsidRDefault="001F79C7" w:rsidP="001F79C7">
      <w:pPr>
        <w:pStyle w:val="ListParagraph"/>
        <w:numPr>
          <w:ilvl w:val="0"/>
          <w:numId w:val="5"/>
        </w:numPr>
        <w:jc w:val="left"/>
        <w:rPr>
          <w:rFonts w:cs="Arial"/>
          <w:color w:val="000000" w:themeColor="text1"/>
          <w:sz w:val="22"/>
        </w:rPr>
      </w:pPr>
      <w:r w:rsidRPr="001F79C7">
        <w:rPr>
          <w:rFonts w:cs="Arial"/>
          <w:color w:val="000000" w:themeColor="text1"/>
          <w:sz w:val="22"/>
        </w:rPr>
        <w:t xml:space="preserve">Since 2007, SOA has organized marine litter monitoring in more than 50 coastal regions of China. And since 2016, the nearshore microplastic monitoring has been implemented. </w:t>
      </w:r>
    </w:p>
    <w:p w14:paraId="400C2EC0" w14:textId="77777777" w:rsidR="001F79C7" w:rsidRPr="001F79C7" w:rsidRDefault="001F79C7" w:rsidP="001F79C7">
      <w:pPr>
        <w:pStyle w:val="ListParagraph"/>
        <w:numPr>
          <w:ilvl w:val="0"/>
          <w:numId w:val="5"/>
        </w:numPr>
        <w:jc w:val="left"/>
        <w:rPr>
          <w:rFonts w:cs="Arial"/>
          <w:color w:val="000000" w:themeColor="text1"/>
          <w:sz w:val="22"/>
        </w:rPr>
      </w:pPr>
      <w:r w:rsidRPr="001F79C7">
        <w:rPr>
          <w:rFonts w:cs="Arial"/>
          <w:color w:val="000000" w:themeColor="text1"/>
          <w:sz w:val="22"/>
        </w:rPr>
        <w:t>The SOA began monitoring microplastic materials in offshore China in 2016 and started conducting monitoring in Arctic and oceanic environments since 2017.</w:t>
      </w:r>
    </w:p>
    <w:p w14:paraId="2826700F" w14:textId="6C9C5AE3" w:rsidR="001F79C7" w:rsidRPr="001F79C7" w:rsidRDefault="001F79C7" w:rsidP="001F79C7">
      <w:pPr>
        <w:pStyle w:val="ListParagraph"/>
        <w:numPr>
          <w:ilvl w:val="0"/>
          <w:numId w:val="5"/>
        </w:numPr>
        <w:jc w:val="left"/>
        <w:rPr>
          <w:rFonts w:cs="Arial"/>
          <w:color w:val="000000" w:themeColor="text1"/>
          <w:sz w:val="22"/>
        </w:rPr>
      </w:pPr>
      <w:commentRangeStart w:id="39"/>
      <w:r w:rsidRPr="001F79C7">
        <w:rPr>
          <w:rFonts w:cs="Arial"/>
          <w:color w:val="000000" w:themeColor="text1"/>
          <w:sz w:val="22"/>
        </w:rPr>
        <w:t>In 2017 summer, China's icebreaker Xuelong completes 8th Arctic expedition, the microplastic samples in Arctic ocean has been collected.</w:t>
      </w:r>
      <w:commentRangeEnd w:id="39"/>
      <w:r w:rsidR="00D73CAA">
        <w:rPr>
          <w:rStyle w:val="CommentReference"/>
          <w:rFonts w:asciiTheme="minorHAnsi" w:eastAsiaTheme="minorHAnsi" w:hAnsiTheme="minorHAnsi" w:cstheme="minorBidi"/>
          <w:lang w:val="en-GB"/>
        </w:rPr>
        <w:commentReference w:id="39"/>
      </w:r>
    </w:p>
    <w:sectPr w:rsidR="001F79C7" w:rsidRPr="001F79C7" w:rsidSect="00EA2C12">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oan Fabres" w:date="2018-05-06T06:58:00Z" w:initials="JF">
    <w:p w14:paraId="35B53296" w14:textId="77777777" w:rsidR="007F675A" w:rsidRDefault="007F675A" w:rsidP="007F675A">
      <w:pPr>
        <w:pStyle w:val="CommentText"/>
      </w:pPr>
      <w:r>
        <w:rPr>
          <w:rStyle w:val="CommentReference"/>
        </w:rPr>
        <w:annotationRef/>
      </w:r>
      <w:r>
        <w:t>Some edits have been made to emphasize these distinctions. If there is a need for further differentiation it would be great to get specific suggestion on how to implement that in the text.</w:t>
      </w:r>
    </w:p>
  </w:comment>
  <w:comment w:id="2" w:author="Joan Fabres" w:date="2018-05-06T06:57:00Z" w:initials="JF">
    <w:p w14:paraId="03627F9C" w14:textId="77777777" w:rsidR="007F675A" w:rsidRDefault="007F675A" w:rsidP="007F675A">
      <w:pPr>
        <w:pStyle w:val="CommentText"/>
      </w:pPr>
      <w:r>
        <w:rPr>
          <w:rStyle w:val="CommentReference"/>
        </w:rPr>
        <w:annotationRef/>
      </w:r>
      <w:r>
        <w:t>Included</w:t>
      </w:r>
    </w:p>
  </w:comment>
  <w:comment w:id="3" w:author="Joan Fabres" w:date="2018-05-07T14:52:00Z" w:initials="JF">
    <w:p w14:paraId="74C63259" w14:textId="77777777" w:rsidR="007F675A" w:rsidRDefault="007F675A" w:rsidP="007F675A">
      <w:pPr>
        <w:pStyle w:val="CommentText"/>
      </w:pPr>
      <w:r>
        <w:rPr>
          <w:rStyle w:val="CommentReference"/>
        </w:rPr>
        <w:annotationRef/>
      </w:r>
      <w:r>
        <w:t xml:space="preserve">Included </w:t>
      </w:r>
    </w:p>
  </w:comment>
  <w:comment w:id="4" w:author="Joan Fabres" w:date="2018-05-06T06:33:00Z" w:initials="JF">
    <w:p w14:paraId="5C03EC06" w14:textId="30FB4051" w:rsidR="006F6178" w:rsidRDefault="006F6178">
      <w:pPr>
        <w:pStyle w:val="CommentText"/>
      </w:pPr>
      <w:r>
        <w:rPr>
          <w:rStyle w:val="CommentReference"/>
        </w:rPr>
        <w:annotationRef/>
      </w:r>
      <w:r w:rsidR="005F6E99">
        <w:t xml:space="preserve">To our knowledge temporal series for beach litter in Artic  locations do not allow to assess temporal evolution as the series are short </w:t>
      </w:r>
      <w:r w:rsidR="00D81877">
        <w:t>(Greenland) or do not show a clear temporal trend (Brucebukta in Svalbard). Verification of this can be done during the workshop in Iceland</w:t>
      </w:r>
      <w:r w:rsidR="005D0832">
        <w:t xml:space="preserve"> with the OSPAR representative but the comments by OSPAR and the edits made to the monitoring section by the Secretariat seems to be coherent with this.</w:t>
      </w:r>
    </w:p>
  </w:comment>
  <w:comment w:id="5" w:author="Joan Fabres" w:date="2018-05-06T07:00:00Z" w:initials="JF">
    <w:p w14:paraId="0E3F980E" w14:textId="146899EA" w:rsidR="00D81877" w:rsidRDefault="00D81877">
      <w:pPr>
        <w:pStyle w:val="CommentText"/>
      </w:pPr>
      <w:r>
        <w:rPr>
          <w:rStyle w:val="CommentReference"/>
        </w:rPr>
        <w:annotationRef/>
      </w:r>
      <w:r>
        <w:t xml:space="preserve">The </w:t>
      </w:r>
      <w:r w:rsidR="005D0832">
        <w:t xml:space="preserve">decrease over time of the amounts </w:t>
      </w:r>
      <w:r>
        <w:t>of industrial plastics</w:t>
      </w:r>
      <w:r w:rsidR="005D0832">
        <w:t xml:space="preserve"> (pellets) in fulmar stomach contents </w:t>
      </w:r>
      <w:r>
        <w:t xml:space="preserve"> is mentioned in the text</w:t>
      </w:r>
    </w:p>
  </w:comment>
  <w:comment w:id="6" w:author="Joan Fabres [2]" w:date="2018-05-03T15:12:00Z" w:initials="JF">
    <w:p w14:paraId="76E5B4B6" w14:textId="2BED6537" w:rsidR="00E43AE7" w:rsidRDefault="00E43AE7">
      <w:pPr>
        <w:pStyle w:val="CommentText"/>
      </w:pPr>
      <w:r>
        <w:rPr>
          <w:rStyle w:val="CommentReference"/>
        </w:rPr>
        <w:annotationRef/>
      </w:r>
      <w:r>
        <w:t xml:space="preserve">The </w:t>
      </w:r>
      <w:r w:rsidR="00531E62">
        <w:t>synthesis</w:t>
      </w:r>
      <w:r>
        <w:t xml:space="preserve"> of informa</w:t>
      </w:r>
      <w:r w:rsidR="00531E62">
        <w:t>tion on graphics would be a good way to present certain types of information. We will look into creating a couple of graphics (as an example) to illustrate temporal and geographic trends but it would be very helpful if the most Arctic relevant data could be made directly available to us.</w:t>
      </w:r>
    </w:p>
  </w:comment>
  <w:comment w:id="7" w:author="Joan Fabres [2]" w:date="2018-05-03T15:17:00Z" w:initials="JF">
    <w:p w14:paraId="0A869983" w14:textId="5E72CB62" w:rsidR="00DC1966" w:rsidRDefault="00DC1966">
      <w:pPr>
        <w:pStyle w:val="CommentText"/>
      </w:pPr>
      <w:r>
        <w:rPr>
          <w:rStyle w:val="CommentReference"/>
        </w:rPr>
        <w:annotationRef/>
      </w:r>
      <w:r>
        <w:t>The Gap Analysis could provide ground for recommendations on additional research and monitoring needed but not be recommendations itself. Providing recommendations</w:t>
      </w:r>
      <w:r w:rsidR="00D6138B">
        <w:t xml:space="preserve"> (policy/action recommendations?)</w:t>
      </w:r>
      <w:r>
        <w:t xml:space="preserve"> is not within the scope of the literature review. There is a session scheduled in the workshop in June titled “</w:t>
      </w:r>
      <w:r w:rsidR="00D6138B">
        <w:t>Recommendations and nexts steps” but I wonder if the recommendations to be discussed there will be recommendations with regards to the ensuing process for the desktop study or policy/action recommendations to address marine plastic pollution in the Arctic.</w:t>
      </w:r>
    </w:p>
  </w:comment>
  <w:comment w:id="8" w:author="Joan Fabres" w:date="2018-05-07T15:26:00Z" w:initials="JF">
    <w:p w14:paraId="0CE07CD4" w14:textId="018A0C78" w:rsidR="00DB6DDD" w:rsidRDefault="00DB6DDD">
      <w:pPr>
        <w:pStyle w:val="CommentText"/>
      </w:pPr>
      <w:r>
        <w:rPr>
          <w:rStyle w:val="CommentReference"/>
        </w:rPr>
        <w:annotationRef/>
      </w:r>
      <w:r>
        <w:t>Addressed</w:t>
      </w:r>
    </w:p>
  </w:comment>
  <w:comment w:id="9" w:author="Joan Fabres" w:date="2018-05-07T15:57:00Z" w:initials="JF">
    <w:p w14:paraId="692E949E" w14:textId="0BE46EB1" w:rsidR="00DF7E59" w:rsidRDefault="00DF7E59">
      <w:pPr>
        <w:pStyle w:val="CommentText"/>
      </w:pPr>
      <w:r>
        <w:rPr>
          <w:rStyle w:val="CommentReference"/>
        </w:rPr>
        <w:annotationRef/>
      </w:r>
      <w:r>
        <w:t>Addressed</w:t>
      </w:r>
    </w:p>
  </w:comment>
  <w:comment w:id="10" w:author="Joan Fabres" w:date="2018-05-07T15:31:00Z" w:initials="JF">
    <w:p w14:paraId="1B33F1BF" w14:textId="27032127" w:rsidR="00DB6DDD" w:rsidRDefault="00DB6DDD">
      <w:pPr>
        <w:pStyle w:val="CommentText"/>
      </w:pPr>
      <w:r>
        <w:rPr>
          <w:rStyle w:val="CommentReference"/>
        </w:rPr>
        <w:annotationRef/>
      </w:r>
      <w:r>
        <w:t xml:space="preserve">We used the </w:t>
      </w:r>
      <w:hyperlink r:id="rId1" w:anchor="/media/File:Oceans_and_seas_boundaries_map-en.svg" w:history="1">
        <w:r w:rsidRPr="00FE60D4">
          <w:rPr>
            <w:rStyle w:val="Hyperlink"/>
          </w:rPr>
          <w:t>IMO naming for marginal seas</w:t>
        </w:r>
      </w:hyperlink>
      <w:r>
        <w:t xml:space="preserve"> to refer to the different parts of the Arctic marine region. The Fram Strait is included as part of the Greenland Sea in IMO naming but corrected as suggested</w:t>
      </w:r>
    </w:p>
  </w:comment>
  <w:comment w:id="12" w:author="Joan Fabres [2]" w:date="2018-05-03T15:38:00Z" w:initials="JF">
    <w:p w14:paraId="12C6C370" w14:textId="77777777" w:rsidR="00DF7E59" w:rsidRDefault="00DF7E59" w:rsidP="00DF7E59">
      <w:pPr>
        <w:pStyle w:val="CommentText"/>
      </w:pPr>
      <w:r>
        <w:rPr>
          <w:rStyle w:val="CommentReference"/>
        </w:rPr>
        <w:annotationRef/>
      </w:r>
      <w:r>
        <w:t>Addressed</w:t>
      </w:r>
    </w:p>
  </w:comment>
  <w:comment w:id="13" w:author="Joan Fabres [2]" w:date="2018-05-03T22:45:00Z" w:initials="JF">
    <w:p w14:paraId="69DA2A65" w14:textId="2959C849" w:rsidR="00503A97" w:rsidRDefault="00503A97">
      <w:pPr>
        <w:pStyle w:val="CommentText"/>
      </w:pPr>
      <w:r>
        <w:rPr>
          <w:rStyle w:val="CommentReference"/>
        </w:rPr>
        <w:annotationRef/>
      </w:r>
      <w:r w:rsidR="00DB6DDD">
        <w:t>Addressed by moving sharks into the fish section</w:t>
      </w:r>
    </w:p>
  </w:comment>
  <w:comment w:id="14" w:author="Joan Fabres [2]" w:date="2018-05-03T22:46:00Z" w:initials="JF">
    <w:p w14:paraId="09C41AF2" w14:textId="3C0C5347" w:rsidR="00144436" w:rsidRDefault="00144436">
      <w:pPr>
        <w:pStyle w:val="CommentText"/>
      </w:pPr>
      <w:r>
        <w:rPr>
          <w:rStyle w:val="CommentReference"/>
        </w:rPr>
        <w:annotationRef/>
      </w:r>
      <w:r w:rsidR="00E84582">
        <w:t>Addressed</w:t>
      </w:r>
    </w:p>
  </w:comment>
  <w:comment w:id="15" w:author="Joan Fabres [2]" w:date="2018-05-03T22:47:00Z" w:initials="JF">
    <w:p w14:paraId="379D7B38" w14:textId="50D17CD5" w:rsidR="00144436" w:rsidRDefault="00144436">
      <w:pPr>
        <w:pStyle w:val="CommentText"/>
      </w:pPr>
      <w:r>
        <w:rPr>
          <w:rStyle w:val="CommentReference"/>
        </w:rPr>
        <w:annotationRef/>
      </w:r>
      <w:r w:rsidR="00EF70D5">
        <w:t>Addressed</w:t>
      </w:r>
    </w:p>
  </w:comment>
  <w:comment w:id="16" w:author="Joan Fabres" w:date="2018-05-05T23:14:00Z" w:initials="JF">
    <w:p w14:paraId="7AA30F32" w14:textId="1DCDAE90" w:rsidR="006C1E2A" w:rsidRDefault="006C1E2A">
      <w:pPr>
        <w:pStyle w:val="CommentText"/>
      </w:pPr>
      <w:r>
        <w:rPr>
          <w:rStyle w:val="CommentReference"/>
        </w:rPr>
        <w:annotationRef/>
      </w:r>
      <w:r>
        <w:t xml:space="preserve">To be addressed when </w:t>
      </w:r>
      <w:r w:rsidR="005B589E">
        <w:t>Background section is edited.</w:t>
      </w:r>
    </w:p>
  </w:comment>
  <w:comment w:id="17" w:author="Stefano Aliani" w:date="2018-04-30T11:22:00Z" w:initials="SA">
    <w:p w14:paraId="7C7CFA8A" w14:textId="77777777" w:rsidR="00A02127" w:rsidRDefault="00A02127">
      <w:pPr>
        <w:pStyle w:val="CommentText"/>
      </w:pPr>
      <w:r>
        <w:rPr>
          <w:rStyle w:val="CommentReference"/>
        </w:rPr>
        <w:annotationRef/>
      </w:r>
      <w:r>
        <w:t xml:space="preserve">I would use </w:t>
      </w:r>
      <w:r w:rsidRPr="00816B28">
        <w:rPr>
          <w:b/>
        </w:rPr>
        <w:t>extent</w:t>
      </w:r>
      <w:r>
        <w:t xml:space="preserve"> instead of scope as the term is confusing for some non-native English speakers</w:t>
      </w:r>
    </w:p>
  </w:comment>
  <w:comment w:id="18" w:author="Stefano Aliani" w:date="2018-04-30T11:24:00Z" w:initials="SA">
    <w:p w14:paraId="61A47611" w14:textId="77777777" w:rsidR="00A02127" w:rsidRDefault="00A02127">
      <w:pPr>
        <w:pStyle w:val="CommentText"/>
      </w:pPr>
      <w:r>
        <w:rPr>
          <w:rStyle w:val="CommentReference"/>
        </w:rPr>
        <w:annotationRef/>
      </w:r>
      <w:r>
        <w:t xml:space="preserve">Is the focus of the scope Marine </w:t>
      </w:r>
      <w:r w:rsidRPr="00BF18D7">
        <w:rPr>
          <w:b/>
        </w:rPr>
        <w:t>plastic</w:t>
      </w:r>
      <w:r>
        <w:t xml:space="preserve"> litter or just marine litter? Maybe marine litter including microplastic?</w:t>
      </w:r>
    </w:p>
  </w:comment>
  <w:comment w:id="19" w:author="Stefano Aliani" w:date="2018-04-30T11:38:00Z" w:initials="SA">
    <w:p w14:paraId="7D5266C7" w14:textId="77777777" w:rsidR="00A02127" w:rsidRPr="00103819" w:rsidRDefault="00A02127" w:rsidP="00E84582">
      <w:pPr>
        <w:rPr>
          <w:lang w:val="en-CA"/>
        </w:rPr>
      </w:pPr>
      <w:r>
        <w:rPr>
          <w:rStyle w:val="CommentReference"/>
        </w:rPr>
        <w:annotationRef/>
      </w:r>
      <w:r>
        <w:rPr>
          <w:lang w:val="en-CA"/>
        </w:rPr>
        <w:t>In the</w:t>
      </w:r>
      <w:r w:rsidRPr="00103819">
        <w:rPr>
          <w:lang w:val="en-CA"/>
        </w:rPr>
        <w:t xml:space="preserve"> </w:t>
      </w:r>
      <w:r>
        <w:rPr>
          <w:lang w:val="en-CA"/>
        </w:rPr>
        <w:t xml:space="preserve">UN </w:t>
      </w:r>
      <w:r w:rsidRPr="00103819">
        <w:rPr>
          <w:lang w:val="en-CA"/>
        </w:rPr>
        <w:t xml:space="preserve">Law of the </w:t>
      </w:r>
      <w:r>
        <w:rPr>
          <w:lang w:val="en-CA"/>
        </w:rPr>
        <w:t xml:space="preserve">Sea Bullettin number </w:t>
      </w:r>
      <w:r w:rsidRPr="00103819">
        <w:rPr>
          <w:lang w:val="en-CA"/>
        </w:rPr>
        <w:t>63</w:t>
      </w:r>
      <w:r>
        <w:rPr>
          <w:lang w:val="en-CA"/>
        </w:rPr>
        <w:t>,</w:t>
      </w:r>
      <w:r w:rsidRPr="00103819">
        <w:rPr>
          <w:lang w:val="en-CA"/>
        </w:rPr>
        <w:t xml:space="preserve"> 2007</w:t>
      </w:r>
    </w:p>
    <w:p w14:paraId="5D3DE31E" w14:textId="77777777" w:rsidR="00A02127" w:rsidRPr="004240B4" w:rsidRDefault="00A02127" w:rsidP="00E84582">
      <w:pPr>
        <w:rPr>
          <w:rFonts w:ascii="Times New Roman" w:eastAsia="Times New Roman" w:hAnsi="Times New Roman"/>
          <w:i/>
          <w:lang w:eastAsia="en-GB"/>
        </w:rPr>
      </w:pPr>
      <w:r w:rsidRPr="004240B4">
        <w:rPr>
          <w:b/>
          <w:i/>
          <w:lang w:val="en-CA"/>
        </w:rPr>
        <w:t xml:space="preserve">… </w:t>
      </w:r>
      <w:r w:rsidRPr="004240B4">
        <w:rPr>
          <w:rFonts w:ascii="Times New Roman" w:eastAsia="Times New Roman" w:hAnsi="Times New Roman"/>
          <w:b/>
          <w:i/>
          <w:lang w:eastAsia="en-GB"/>
        </w:rPr>
        <w:t>marine pollution from all sources</w:t>
      </w:r>
      <w:r w:rsidRPr="004240B4">
        <w:rPr>
          <w:rFonts w:ascii="Times New Roman" w:eastAsia="Times New Roman" w:hAnsi="Times New Roman"/>
          <w:i/>
          <w:lang w:eastAsia="en-GB"/>
        </w:rPr>
        <w:t xml:space="preserve">, including vessels and, in particular, land-based sources, constitutes a serious threat to human health and safety, endangers fish stocks, marine biodiversity </w:t>
      </w:r>
    </w:p>
    <w:p w14:paraId="2A3ED56F" w14:textId="77777777" w:rsidR="00A02127" w:rsidRPr="00D161B8" w:rsidRDefault="00A02127" w:rsidP="00E84582">
      <w:pPr>
        <w:rPr>
          <w:rFonts w:ascii="Times New Roman" w:eastAsia="Times New Roman" w:hAnsi="Times New Roman"/>
          <w:lang w:eastAsia="en-GB"/>
        </w:rPr>
      </w:pPr>
      <w:r w:rsidRPr="004240B4">
        <w:rPr>
          <w:rFonts w:ascii="Times New Roman" w:eastAsia="Times New Roman" w:hAnsi="Times New Roman"/>
          <w:i/>
          <w:lang w:eastAsia="en-GB"/>
        </w:rPr>
        <w:t xml:space="preserve">… </w:t>
      </w:r>
      <w:r w:rsidRPr="00D161B8">
        <w:rPr>
          <w:rFonts w:ascii="Times New Roman" w:eastAsia="Times New Roman" w:hAnsi="Times New Roman"/>
          <w:i/>
          <w:lang w:eastAsia="en-GB"/>
        </w:rPr>
        <w:t xml:space="preserve">encourages States to further develop partnerships with industry and civil society to </w:t>
      </w:r>
      <w:r w:rsidRPr="00D161B8">
        <w:rPr>
          <w:rFonts w:ascii="Times New Roman" w:eastAsia="Times New Roman" w:hAnsi="Times New Roman"/>
          <w:b/>
          <w:i/>
          <w:lang w:eastAsia="en-GB"/>
        </w:rPr>
        <w:t>raise awareness of the extent of the impact</w:t>
      </w:r>
      <w:r w:rsidRPr="00D161B8">
        <w:rPr>
          <w:rFonts w:ascii="Times New Roman" w:eastAsia="Times New Roman" w:hAnsi="Times New Roman"/>
          <w:i/>
          <w:lang w:eastAsia="en-GB"/>
        </w:rPr>
        <w:t xml:space="preserve"> of marine debris on the health and productivity of the marine environment and consequent economic loss;</w:t>
      </w:r>
      <w:r w:rsidRPr="00D161B8">
        <w:rPr>
          <w:rFonts w:ascii="Times New Roman" w:eastAsia="Times New Roman" w:hAnsi="Times New Roman"/>
          <w:lang w:eastAsia="en-GB"/>
        </w:rPr>
        <w:t xml:space="preserve"> </w:t>
      </w:r>
    </w:p>
    <w:p w14:paraId="478ECD81" w14:textId="77777777" w:rsidR="00A02127" w:rsidRDefault="00A02127">
      <w:pPr>
        <w:pStyle w:val="CommentText"/>
      </w:pPr>
    </w:p>
    <w:p w14:paraId="4C6EA0F5" w14:textId="77777777" w:rsidR="00A02127" w:rsidRDefault="00A02127">
      <w:pPr>
        <w:pStyle w:val="CommentText"/>
      </w:pPr>
      <w:r>
        <w:t xml:space="preserve">UN mentioned that </w:t>
      </w:r>
      <w:r w:rsidRPr="004240B4">
        <w:rPr>
          <w:b/>
        </w:rPr>
        <w:t>marine pollution</w:t>
      </w:r>
      <w:r>
        <w:t xml:space="preserve"> is a threat to human health and did not directly refer to </w:t>
      </w:r>
      <w:r w:rsidRPr="004240B4">
        <w:rPr>
          <w:b/>
        </w:rPr>
        <w:t>marine debris</w:t>
      </w:r>
      <w:r>
        <w:t xml:space="preserve">, whose potential danger is not fully demonstrated, yet. </w:t>
      </w:r>
    </w:p>
    <w:p w14:paraId="4B21C1B4" w14:textId="77777777" w:rsidR="00A02127" w:rsidRDefault="00A02127">
      <w:pPr>
        <w:pStyle w:val="CommentText"/>
      </w:pPr>
      <w:r>
        <w:t>If UN General Assembly is cited, I suggest to rephrase the sentence.</w:t>
      </w:r>
    </w:p>
    <w:p w14:paraId="6910E30A" w14:textId="77777777" w:rsidR="00A02127" w:rsidRDefault="00A02127">
      <w:pPr>
        <w:pStyle w:val="CommentText"/>
      </w:pPr>
    </w:p>
  </w:comment>
  <w:comment w:id="20" w:author="Joan Fabres" w:date="2018-05-05T09:34:00Z" w:initials="JF">
    <w:p w14:paraId="7CCA766C" w14:textId="5B480F1C" w:rsidR="00BC40A5" w:rsidRDefault="00BC40A5">
      <w:pPr>
        <w:pStyle w:val="CommentText"/>
      </w:pPr>
      <w:r>
        <w:rPr>
          <w:rStyle w:val="CommentReference"/>
        </w:rPr>
        <w:annotationRef/>
      </w:r>
      <w:r>
        <w:t>Section II – to be addressed by Demian Schane</w:t>
      </w:r>
    </w:p>
  </w:comment>
  <w:comment w:id="21" w:author="Stefano Aliani" w:date="2018-04-30T12:09:00Z" w:initials="SA">
    <w:p w14:paraId="47E2EFDE" w14:textId="77777777" w:rsidR="00A02127" w:rsidRPr="00551F66" w:rsidRDefault="00A02127">
      <w:pPr>
        <w:pStyle w:val="CommentText"/>
        <w:rPr>
          <w:i/>
        </w:rPr>
      </w:pPr>
      <w:r>
        <w:rPr>
          <w:rStyle w:val="CommentReference"/>
        </w:rPr>
        <w:annotationRef/>
      </w:r>
      <w:r w:rsidRPr="00551F66">
        <w:rPr>
          <w:i/>
        </w:rPr>
        <w:t>Although there are no papers in scientific literature about microplastic from oil rigs, it’s very likely they are a source of pollution for microplastic and fibers.</w:t>
      </w:r>
      <w:r>
        <w:rPr>
          <w:i/>
        </w:rPr>
        <w:t xml:space="preserve"> </w:t>
      </w:r>
      <w:r w:rsidRPr="00551F66">
        <w:rPr>
          <w:i/>
        </w:rPr>
        <w:t xml:space="preserve">Dedicated rules </w:t>
      </w:r>
      <w:r>
        <w:rPr>
          <w:i/>
        </w:rPr>
        <w:t xml:space="preserve">and monitoring </w:t>
      </w:r>
      <w:r w:rsidRPr="00551F66">
        <w:rPr>
          <w:i/>
        </w:rPr>
        <w:t>are advisable to improve the best practices already enforced in oil industry.</w:t>
      </w:r>
    </w:p>
    <w:p w14:paraId="6818ED70" w14:textId="77777777" w:rsidR="00A02127" w:rsidRDefault="00A02127">
      <w:pPr>
        <w:pStyle w:val="CommentText"/>
      </w:pPr>
    </w:p>
    <w:p w14:paraId="1F59E111" w14:textId="77777777" w:rsidR="00A02127" w:rsidRDefault="00A02127">
      <w:pPr>
        <w:pStyle w:val="CommentText"/>
      </w:pPr>
      <w:r>
        <w:t xml:space="preserve">Few notes on oil industry may fit within a dedicated paragraph or into this paragraph. Oil extraction facilities (rigs and platforms) are sometimes considered as part of shipping industry in other instances they are considered an industry themselves. </w:t>
      </w:r>
    </w:p>
    <w:p w14:paraId="561C1AEC" w14:textId="77777777" w:rsidR="00A02127" w:rsidRDefault="00A02127">
      <w:pPr>
        <w:pStyle w:val="CommentText"/>
      </w:pPr>
    </w:p>
    <w:p w14:paraId="0F41B018" w14:textId="77777777" w:rsidR="00A02127" w:rsidRDefault="00A02127">
      <w:pPr>
        <w:pStyle w:val="CommentText"/>
      </w:pPr>
      <w:r>
        <w:t>If not included in a section dedicated to oil industry, mention to oil extraction facilities (rigs and platforms) as potential sources is advisable here.</w:t>
      </w:r>
    </w:p>
  </w:comment>
  <w:comment w:id="22" w:author="Joan Fabres" w:date="2018-05-05T09:33:00Z" w:initials="JF">
    <w:p w14:paraId="532152AB" w14:textId="05111E77" w:rsidR="00BC40A5" w:rsidRDefault="00BC40A5">
      <w:pPr>
        <w:pStyle w:val="CommentText"/>
      </w:pPr>
      <w:r>
        <w:rPr>
          <w:rStyle w:val="CommentReference"/>
        </w:rPr>
        <w:annotationRef/>
      </w:r>
      <w:r>
        <w:t>Addressed</w:t>
      </w:r>
    </w:p>
  </w:comment>
  <w:comment w:id="23" w:author="Stefano Aliani" w:date="2018-04-30T15:54:00Z" w:initials="SA">
    <w:p w14:paraId="660D52D2" w14:textId="77777777" w:rsidR="00A02127" w:rsidRDefault="00A02127">
      <w:pPr>
        <w:pStyle w:val="CommentText"/>
      </w:pPr>
      <w:r>
        <w:rPr>
          <w:rStyle w:val="CommentReference"/>
        </w:rPr>
        <w:annotationRef/>
      </w:r>
      <w:r>
        <w:t>There are two gaps for future work that have not been addressed.</w:t>
      </w:r>
    </w:p>
    <w:p w14:paraId="282F34C8" w14:textId="77777777" w:rsidR="00A02127" w:rsidRDefault="00A02127" w:rsidP="00A02127">
      <w:pPr>
        <w:pStyle w:val="CommentText"/>
        <w:numPr>
          <w:ilvl w:val="0"/>
          <w:numId w:val="4"/>
        </w:numPr>
      </w:pPr>
      <w:r>
        <w:t xml:space="preserve">There is general gap in spatial knowledge, as almost everywhere in the world’s oceans, but there is also urgent need of </w:t>
      </w:r>
      <w:r w:rsidRPr="00110207">
        <w:rPr>
          <w:b/>
        </w:rPr>
        <w:t>timeseries</w:t>
      </w:r>
      <w:r>
        <w:t xml:space="preserve"> to define baselines for monitoring and to check remediation actions, especially in a global change scenario.</w:t>
      </w:r>
    </w:p>
    <w:p w14:paraId="3608A51D" w14:textId="77777777" w:rsidR="00A02127" w:rsidRDefault="00A02127" w:rsidP="00A02127">
      <w:pPr>
        <w:pStyle w:val="CommentText"/>
        <w:numPr>
          <w:ilvl w:val="0"/>
          <w:numId w:val="4"/>
        </w:numPr>
      </w:pPr>
      <w:r>
        <w:t xml:space="preserve"> A great amount of debris had been released after the tremendous tsunami in </w:t>
      </w:r>
      <w:r w:rsidRPr="00110207">
        <w:rPr>
          <w:b/>
        </w:rPr>
        <w:t>Fukushima</w:t>
      </w:r>
      <w:r>
        <w:t>. Most of it was trapped at mid latitude in the Pacific Ocean, but a relevant part may enter the Arctic through Bering and became a relevant player in the Arctic environment.</w:t>
      </w:r>
    </w:p>
  </w:comment>
  <w:comment w:id="24" w:author="Lauren Divine" w:date="2018-05-01T13:19:00Z" w:initials="LD">
    <w:p w14:paraId="04B315D1" w14:textId="77777777" w:rsidR="00A02127" w:rsidRDefault="00A02127">
      <w:pPr>
        <w:pStyle w:val="CommentText"/>
      </w:pPr>
      <w:r>
        <w:rPr>
          <w:rStyle w:val="CommentReference"/>
        </w:rPr>
        <w:annotationRef/>
      </w:r>
      <w:r>
        <w:t>According to the Arctic Council’s definition of the ‘Arctic’ everything north of the Aleutian Islands is ‘arctic’ thus the Fukushima debris that reached our shorelines in the Bering Sea should be considered to have ‘entered the Arctic.’</w:t>
      </w:r>
    </w:p>
  </w:comment>
  <w:comment w:id="28" w:author="Joan Fabres [2]" w:date="2018-05-03T02:48:00Z" w:initials="JF">
    <w:p w14:paraId="03E6EF76" w14:textId="009B2C1B" w:rsidR="00D73CAA" w:rsidRDefault="00D73CAA">
      <w:pPr>
        <w:pStyle w:val="CommentText"/>
      </w:pPr>
      <w:r>
        <w:rPr>
          <w:rStyle w:val="CommentReference"/>
        </w:rPr>
        <w:annotationRef/>
      </w:r>
      <w:r>
        <w:t>It is like this. When formatting the final document we could decide to have a finer document structure that would highlight the split between sea-based and land-based sources.</w:t>
      </w:r>
    </w:p>
  </w:comment>
  <w:comment w:id="29" w:author="Joan Fabres [2]" w:date="2018-05-03T02:49:00Z" w:initials="JF">
    <w:p w14:paraId="370F43E5" w14:textId="7746254E" w:rsidR="00D73CAA" w:rsidRDefault="00D73CAA">
      <w:pPr>
        <w:pStyle w:val="CommentText"/>
      </w:pPr>
      <w:r>
        <w:rPr>
          <w:rStyle w:val="CommentReference"/>
        </w:rPr>
        <w:annotationRef/>
      </w:r>
      <w:r>
        <w:t>The input through rivers is considered in the pathways subsection as rivers are the major mean of transport of plastic pollution generated on emerged areas. Sources are defined as human activities leading to leakage of plastics in the environment that would need of a pathway to get to the ocean.</w:t>
      </w:r>
    </w:p>
  </w:comment>
  <w:comment w:id="31" w:author="Joan Fabres [2]" w:date="2018-05-03T02:52:00Z" w:initials="JF">
    <w:p w14:paraId="75FA5A9F" w14:textId="34EDAB8B" w:rsidR="00D73CAA" w:rsidRDefault="00D73CAA">
      <w:pPr>
        <w:pStyle w:val="CommentText"/>
      </w:pPr>
      <w:r>
        <w:rPr>
          <w:rStyle w:val="CommentReference"/>
        </w:rPr>
        <w:annotationRef/>
      </w:r>
      <w:r>
        <w:t xml:space="preserve">Sea ice is considered under Distribution as sea ice is one of the marine compartments where plastic pollution will accumulate. </w:t>
      </w:r>
      <w:r w:rsidR="00990D08" w:rsidRPr="00990D08">
        <w:t>Added</w:t>
      </w:r>
      <w:r w:rsidRPr="00990D08">
        <w:t xml:space="preserve"> a comment on the role of drifting sea ice as a means of redistributing plastic in the marine environment.</w:t>
      </w:r>
    </w:p>
    <w:p w14:paraId="59121E17" w14:textId="36347CD6" w:rsidR="00980A91" w:rsidRDefault="00980A91">
      <w:pPr>
        <w:pStyle w:val="CommentText"/>
      </w:pPr>
      <w:r w:rsidRPr="00990D08">
        <w:t xml:space="preserve">The information published on Nature communication on sea ice by Peeken et al., 2018 </w:t>
      </w:r>
      <w:r w:rsidR="00990D08" w:rsidRPr="00990D08">
        <w:t>has been</w:t>
      </w:r>
      <w:r w:rsidRPr="00990D08">
        <w:t xml:space="preserve"> incorporated to the </w:t>
      </w:r>
      <w:r w:rsidR="00990D08" w:rsidRPr="00990D08">
        <w:t>distribution</w:t>
      </w:r>
      <w:r w:rsidRPr="00990D08">
        <w:t xml:space="preserve"> section.</w:t>
      </w:r>
    </w:p>
  </w:comment>
  <w:comment w:id="32" w:author="Joan Fabres [2]" w:date="2018-05-03T02:56:00Z" w:initials="JF">
    <w:p w14:paraId="7C443C52" w14:textId="0D99FE5A" w:rsidR="00980A91" w:rsidRDefault="00980A91">
      <w:pPr>
        <w:pStyle w:val="CommentText"/>
      </w:pPr>
      <w:r>
        <w:rPr>
          <w:rStyle w:val="CommentReference"/>
        </w:rPr>
        <w:annotationRef/>
      </w:r>
      <w:r>
        <w:t xml:space="preserve">Agree to the need of homogenization and harmonisation of methodologies. </w:t>
      </w:r>
      <w:r w:rsidRPr="00980A91">
        <w:rPr>
          <w:highlight w:val="yellow"/>
        </w:rPr>
        <w:t>This consideration will be added to the monitoring section.</w:t>
      </w:r>
    </w:p>
  </w:comment>
  <w:comment w:id="33" w:author="Joan Fabres [2]" w:date="2018-05-03T02:58:00Z" w:initials="JF">
    <w:p w14:paraId="20185B20" w14:textId="7C7A9EF2" w:rsidR="00980A91" w:rsidRDefault="00980A91">
      <w:pPr>
        <w:pStyle w:val="CommentText"/>
      </w:pPr>
      <w:r>
        <w:rPr>
          <w:rStyle w:val="CommentReference"/>
        </w:rPr>
        <w:annotationRef/>
      </w:r>
      <w:r>
        <w:t>What is the name of the project. Has it led to the publication of results that we can incorporate?</w:t>
      </w:r>
      <w:r w:rsidR="00990D08">
        <w:t xml:space="preserve"> Reference needed</w:t>
      </w:r>
    </w:p>
  </w:comment>
  <w:comment w:id="34" w:author="Joan Fabres [2]" w:date="2018-05-03T03:04:00Z" w:initials="JF">
    <w:p w14:paraId="7608B5CA" w14:textId="14C5718E" w:rsidR="00980A91" w:rsidRDefault="00980A91">
      <w:pPr>
        <w:pStyle w:val="CommentText"/>
      </w:pPr>
      <w:r>
        <w:rPr>
          <w:rStyle w:val="CommentReference"/>
        </w:rPr>
        <w:annotationRef/>
      </w:r>
      <w:r w:rsidR="00990D08">
        <w:t>Addressed</w:t>
      </w:r>
    </w:p>
  </w:comment>
  <w:comment w:id="35" w:author="Joan Fabres" w:date="2018-05-07T16:17:00Z" w:initials="JF">
    <w:p w14:paraId="185BC223" w14:textId="556A9C4B" w:rsidR="005E7EBB" w:rsidRDefault="005E7EBB">
      <w:pPr>
        <w:pStyle w:val="CommentText"/>
      </w:pPr>
      <w:r>
        <w:rPr>
          <w:rStyle w:val="CommentReference"/>
        </w:rPr>
        <w:annotationRef/>
      </w:r>
      <w:r>
        <w:t>Guidance needed as to what to do with information below</w:t>
      </w:r>
    </w:p>
  </w:comment>
  <w:comment w:id="36" w:author="Joan Fabres [2]" w:date="2018-05-03T02:39:00Z" w:initials="JF">
    <w:p w14:paraId="4557B206" w14:textId="5BF7A94D" w:rsidR="001F79C7" w:rsidRDefault="001F79C7">
      <w:pPr>
        <w:pStyle w:val="CommentText"/>
      </w:pPr>
      <w:r>
        <w:rPr>
          <w:rStyle w:val="CommentReference"/>
        </w:rPr>
        <w:annotationRef/>
      </w:r>
      <w:r>
        <w:t>If this refers to laws and regulations it could be included under Section II following international instruments and initiatives</w:t>
      </w:r>
      <w:r w:rsidR="00D73CAA">
        <w:t>.</w:t>
      </w:r>
    </w:p>
  </w:comment>
  <w:comment w:id="37" w:author="Joan Fabres [2]" w:date="2018-05-03T02:43:00Z" w:initials="JF">
    <w:p w14:paraId="66E63D55" w14:textId="715576F4" w:rsidR="001F79C7" w:rsidRDefault="001F79C7">
      <w:pPr>
        <w:pStyle w:val="CommentText"/>
      </w:pPr>
      <w:r>
        <w:rPr>
          <w:rStyle w:val="CommentReference"/>
        </w:rPr>
        <w:annotationRef/>
      </w:r>
      <w:r>
        <w:t>This could be certainly incorporated as part of the desktop study but such a participatory contribution approach it is not foreseen in the present process as the task was to produce a literature review.</w:t>
      </w:r>
    </w:p>
  </w:comment>
  <w:comment w:id="38" w:author="Joan Fabres [2]" w:date="2018-05-03T02:45:00Z" w:initials="JF">
    <w:p w14:paraId="0D770849" w14:textId="2795729C" w:rsidR="00D73CAA" w:rsidRDefault="00D73CAA">
      <w:pPr>
        <w:pStyle w:val="CommentText"/>
      </w:pPr>
      <w:r>
        <w:rPr>
          <w:rStyle w:val="CommentReference"/>
        </w:rPr>
        <w:annotationRef/>
      </w:r>
      <w:r>
        <w:t xml:space="preserve">Have not received the attachment but we consider this and the microplastic guidelines below to be of a generic </w:t>
      </w:r>
      <w:r w:rsidR="00990D08">
        <w:t xml:space="preserve">character </w:t>
      </w:r>
      <w:r>
        <w:t>for its application in any area irrespectively of it being part of the Arctic or not.</w:t>
      </w:r>
    </w:p>
  </w:comment>
  <w:comment w:id="39" w:author="Joan Fabres [2]" w:date="2018-05-03T02:47:00Z" w:initials="JF">
    <w:p w14:paraId="27CF62F4" w14:textId="3C1EDF83" w:rsidR="00D73CAA" w:rsidRDefault="00D73CAA">
      <w:pPr>
        <w:pStyle w:val="CommentText"/>
      </w:pPr>
      <w:r>
        <w:rPr>
          <w:rStyle w:val="CommentReference"/>
        </w:rPr>
        <w:annotationRef/>
      </w:r>
      <w:r>
        <w:t>Have any preliminary results been published so we can integrate them in the desktop study?</w:t>
      </w:r>
      <w:r w:rsidR="00990D08">
        <w:t xml:space="preserve"> Reference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B53296" w15:done="0"/>
  <w15:commentEx w15:paraId="03627F9C" w15:done="0"/>
  <w15:commentEx w15:paraId="74C63259" w15:done="0"/>
  <w15:commentEx w15:paraId="5C03EC06" w15:done="0"/>
  <w15:commentEx w15:paraId="0E3F980E" w15:done="0"/>
  <w15:commentEx w15:paraId="76E5B4B6" w15:done="0"/>
  <w15:commentEx w15:paraId="0A869983" w15:done="0"/>
  <w15:commentEx w15:paraId="0CE07CD4" w15:done="0"/>
  <w15:commentEx w15:paraId="692E949E" w15:done="0"/>
  <w15:commentEx w15:paraId="1B33F1BF" w15:done="0"/>
  <w15:commentEx w15:paraId="12C6C370" w15:done="0"/>
  <w15:commentEx w15:paraId="69DA2A65" w15:done="0"/>
  <w15:commentEx w15:paraId="09C41AF2" w15:done="0"/>
  <w15:commentEx w15:paraId="379D7B38" w15:done="0"/>
  <w15:commentEx w15:paraId="7AA30F32" w15:done="0"/>
  <w15:commentEx w15:paraId="7C7CFA8A" w15:done="0"/>
  <w15:commentEx w15:paraId="61A47611" w15:done="0"/>
  <w15:commentEx w15:paraId="6910E30A" w15:done="0"/>
  <w15:commentEx w15:paraId="7CCA766C" w15:paraIdParent="6910E30A" w15:done="0"/>
  <w15:commentEx w15:paraId="0F41B018" w15:done="0"/>
  <w15:commentEx w15:paraId="532152AB" w15:paraIdParent="0F41B018" w15:done="0"/>
  <w15:commentEx w15:paraId="3608A51D" w15:done="0"/>
  <w15:commentEx w15:paraId="04B315D1" w15:paraIdParent="3608A51D" w15:done="0"/>
  <w15:commentEx w15:paraId="03E6EF76" w15:done="0"/>
  <w15:commentEx w15:paraId="370F43E5" w15:done="0"/>
  <w15:commentEx w15:paraId="59121E17" w15:done="0"/>
  <w15:commentEx w15:paraId="7C443C52" w15:done="0"/>
  <w15:commentEx w15:paraId="20185B20" w15:done="0"/>
  <w15:commentEx w15:paraId="7608B5CA" w15:done="0"/>
  <w15:commentEx w15:paraId="185BC223" w15:done="0"/>
  <w15:commentEx w15:paraId="4557B206" w15:done="0"/>
  <w15:commentEx w15:paraId="66E63D55" w15:done="0"/>
  <w15:commentEx w15:paraId="0D770849" w15:done="0"/>
  <w15:commentEx w15:paraId="27CF62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B53296" w16cid:durableId="1E9AF494"/>
  <w16cid:commentId w16cid:paraId="03627F9C" w16cid:durableId="1E9AF493"/>
  <w16cid:commentId w16cid:paraId="74C63259" w16cid:durableId="1E9AF492"/>
  <w16cid:commentId w16cid:paraId="5C03EC06" w16cid:durableId="1E99204D"/>
  <w16cid:commentId w16cid:paraId="0E3F980E" w16cid:durableId="1E99269E"/>
  <w16cid:commentId w16cid:paraId="76E5B4B6" w16cid:durableId="1E95A54C"/>
  <w16cid:commentId w16cid:paraId="0A869983" w16cid:durableId="1E95A69B"/>
  <w16cid:commentId w16cid:paraId="0CE07CD4" w16cid:durableId="1E9AEE9B"/>
  <w16cid:commentId w16cid:paraId="692E949E" w16cid:durableId="1E9AF5F0"/>
  <w16cid:commentId w16cid:paraId="1B33F1BF" w16cid:durableId="1E9AEFD0"/>
  <w16cid:commentId w16cid:paraId="12C6C370" w16cid:durableId="1E9AF606"/>
  <w16cid:commentId w16cid:paraId="69DA2A65" w16cid:durableId="1E960F81"/>
  <w16cid:commentId w16cid:paraId="09C41AF2" w16cid:durableId="1E960FE0"/>
  <w16cid:commentId w16cid:paraId="379D7B38" w16cid:durableId="1E961007"/>
  <w16cid:commentId w16cid:paraId="7AA30F32" w16cid:durableId="1E98B970"/>
  <w16cid:commentId w16cid:paraId="7C7CFA8A" w16cid:durableId="1E92E63A"/>
  <w16cid:commentId w16cid:paraId="61A47611" w16cid:durableId="1E92E63B"/>
  <w16cid:commentId w16cid:paraId="6910E30A" w16cid:durableId="1E92E63C"/>
  <w16cid:commentId w16cid:paraId="7CCA766C" w16cid:durableId="1E97F914"/>
  <w16cid:commentId w16cid:paraId="0F41B018" w16cid:durableId="1E92E63D"/>
  <w16cid:commentId w16cid:paraId="532152AB" w16cid:durableId="1E97F903"/>
  <w16cid:commentId w16cid:paraId="3608A51D" w16cid:durableId="1E92E63E"/>
  <w16cid:commentId w16cid:paraId="04B315D1" w16cid:durableId="1E92E7F5"/>
  <w16cid:commentId w16cid:paraId="03E6EF76" w16cid:durableId="1E94F705"/>
  <w16cid:commentId w16cid:paraId="370F43E5" w16cid:durableId="1E94F74C"/>
  <w16cid:commentId w16cid:paraId="59121E17" w16cid:durableId="1E94F801"/>
  <w16cid:commentId w16cid:paraId="7C443C52" w16cid:durableId="1E94F8F8"/>
  <w16cid:commentId w16cid:paraId="20185B20" w16cid:durableId="1E94F96A"/>
  <w16cid:commentId w16cid:paraId="7608B5CA" w16cid:durableId="1E94FAB2"/>
  <w16cid:commentId w16cid:paraId="185BC223" w16cid:durableId="1E9AFAA5"/>
  <w16cid:commentId w16cid:paraId="4557B206" w16cid:durableId="1E94F4CB"/>
  <w16cid:commentId w16cid:paraId="66E63D55" w16cid:durableId="1E94F5CF"/>
  <w16cid:commentId w16cid:paraId="0D770849" w16cid:durableId="1E94F63B"/>
  <w16cid:commentId w16cid:paraId="27CF62F4" w16cid:durableId="1E94F6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17DC"/>
    <w:multiLevelType w:val="hybridMultilevel"/>
    <w:tmpl w:val="5616F64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34F676E3"/>
    <w:multiLevelType w:val="hybridMultilevel"/>
    <w:tmpl w:val="601231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1B33B1F"/>
    <w:multiLevelType w:val="hybridMultilevel"/>
    <w:tmpl w:val="A608F95E"/>
    <w:lvl w:ilvl="0" w:tplc="04090003">
      <w:start w:val="1"/>
      <w:numFmt w:val="bullet"/>
      <w:lvlText w:val="o"/>
      <w:lvlJc w:val="left"/>
      <w:pPr>
        <w:ind w:left="720" w:hanging="360"/>
      </w:pPr>
      <w:rPr>
        <w:rFonts w:ascii="Courier New" w:hAnsi="Courier New" w:cs="Courier New"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70045"/>
    <w:multiLevelType w:val="hybridMultilevel"/>
    <w:tmpl w:val="EA6E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92EEA"/>
    <w:multiLevelType w:val="hybridMultilevel"/>
    <w:tmpl w:val="2BB2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AB296F"/>
    <w:multiLevelType w:val="hybridMultilevel"/>
    <w:tmpl w:val="68B433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D8318D"/>
    <w:multiLevelType w:val="hybridMultilevel"/>
    <w:tmpl w:val="76EE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C56577"/>
    <w:multiLevelType w:val="hybridMultilevel"/>
    <w:tmpl w:val="A49227B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6"/>
  </w:num>
  <w:num w:numId="6">
    <w:abstractNumId w:val="4"/>
  </w:num>
  <w:num w:numId="7">
    <w:abstractNumId w:val="3"/>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n Fabres">
    <w15:presenceInfo w15:providerId="Windows Live" w15:userId="235634c4-03f6-4e33-8608-08fd5a880033"/>
  </w15:person>
  <w15:person w15:author="Joan Fabres [2]">
    <w15:presenceInfo w15:providerId="None" w15:userId="Joan Fabres"/>
  </w15:person>
  <w15:person w15:author="Stefano Aliani">
    <w15:presenceInfo w15:providerId="Windows Live" w15:userId="e5c10696ed7a4d03"/>
  </w15:person>
  <w15:person w15:author="Lauren Divine">
    <w15:presenceInfo w15:providerId="Windows Live" w15:userId="973594a7-f2e3-480f-8c69-3b175824ae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27"/>
    <w:rsid w:val="00144436"/>
    <w:rsid w:val="00172C52"/>
    <w:rsid w:val="001C2D8E"/>
    <w:rsid w:val="001F79C7"/>
    <w:rsid w:val="00216D76"/>
    <w:rsid w:val="00236D64"/>
    <w:rsid w:val="002800FD"/>
    <w:rsid w:val="00343753"/>
    <w:rsid w:val="00423E2C"/>
    <w:rsid w:val="00460308"/>
    <w:rsid w:val="00503A97"/>
    <w:rsid w:val="00531E62"/>
    <w:rsid w:val="005B589E"/>
    <w:rsid w:val="005D0832"/>
    <w:rsid w:val="005E7EBB"/>
    <w:rsid w:val="005F6E99"/>
    <w:rsid w:val="006C1E2A"/>
    <w:rsid w:val="006F5C68"/>
    <w:rsid w:val="006F6178"/>
    <w:rsid w:val="007F675A"/>
    <w:rsid w:val="008B47ED"/>
    <w:rsid w:val="00980A91"/>
    <w:rsid w:val="00990D08"/>
    <w:rsid w:val="00A02127"/>
    <w:rsid w:val="00AC2D14"/>
    <w:rsid w:val="00B01AAD"/>
    <w:rsid w:val="00BC40A5"/>
    <w:rsid w:val="00C34E28"/>
    <w:rsid w:val="00CB633B"/>
    <w:rsid w:val="00D6138B"/>
    <w:rsid w:val="00D73CAA"/>
    <w:rsid w:val="00D81877"/>
    <w:rsid w:val="00DB6DDD"/>
    <w:rsid w:val="00DC1966"/>
    <w:rsid w:val="00DF51FD"/>
    <w:rsid w:val="00DF7E59"/>
    <w:rsid w:val="00E12487"/>
    <w:rsid w:val="00E43AE7"/>
    <w:rsid w:val="00E71795"/>
    <w:rsid w:val="00E84582"/>
    <w:rsid w:val="00EA2C12"/>
    <w:rsid w:val="00EF70D5"/>
    <w:rsid w:val="00FE60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316C"/>
  <w15:chartTrackingRefBased/>
  <w15:docId w15:val="{F4F4B84A-BA64-564A-8007-10847421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127"/>
    <w:pPr>
      <w:spacing w:before="120" w:after="120" w:line="360" w:lineRule="auto"/>
      <w:jc w:val="both"/>
    </w:pPr>
    <w:rPr>
      <w:rFonts w:ascii="Calibri" w:hAnsi="Calibri" w:cs="Times New Roman"/>
      <w:lang w:val="en-US"/>
    </w:rPr>
  </w:style>
  <w:style w:type="paragraph" w:styleId="Heading2">
    <w:name w:val="heading 2"/>
    <w:basedOn w:val="Normal"/>
    <w:next w:val="Normal"/>
    <w:link w:val="Heading2Char"/>
    <w:uiPriority w:val="9"/>
    <w:unhideWhenUsed/>
    <w:qFormat/>
    <w:rsid w:val="00DF51FD"/>
    <w:pPr>
      <w:keepNext/>
      <w:keepLines/>
      <w:spacing w:before="40" w:after="0"/>
      <w:outlineLvl w:val="1"/>
    </w:pPr>
    <w:rPr>
      <w:rFonts w:eastAsia="Calibr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02127"/>
    <w:pPr>
      <w:spacing w:before="240"/>
      <w:ind w:left="720"/>
    </w:pPr>
    <w:rPr>
      <w:rFonts w:eastAsia="Calibri"/>
      <w:szCs w:val="22"/>
      <w:lang w:val="en-CA"/>
    </w:rPr>
  </w:style>
  <w:style w:type="character" w:customStyle="1" w:styleId="ListParagraphChar">
    <w:name w:val="List Paragraph Char"/>
    <w:link w:val="ListParagraph"/>
    <w:uiPriority w:val="99"/>
    <w:qFormat/>
    <w:locked/>
    <w:rsid w:val="00A02127"/>
    <w:rPr>
      <w:rFonts w:ascii="Calibri" w:eastAsia="Calibri" w:hAnsi="Calibri" w:cs="Times New Roman"/>
      <w:szCs w:val="22"/>
      <w:lang w:val="en-CA"/>
    </w:rPr>
  </w:style>
  <w:style w:type="character" w:styleId="CommentReference">
    <w:name w:val="annotation reference"/>
    <w:basedOn w:val="DefaultParagraphFont"/>
    <w:uiPriority w:val="99"/>
    <w:semiHidden/>
    <w:unhideWhenUsed/>
    <w:rsid w:val="00A02127"/>
    <w:rPr>
      <w:sz w:val="18"/>
      <w:szCs w:val="18"/>
    </w:rPr>
  </w:style>
  <w:style w:type="paragraph" w:styleId="CommentText">
    <w:name w:val="annotation text"/>
    <w:basedOn w:val="Normal"/>
    <w:link w:val="CommentTextChar"/>
    <w:uiPriority w:val="99"/>
    <w:unhideWhenUsed/>
    <w:rsid w:val="00A02127"/>
    <w:pPr>
      <w:spacing w:before="0" w:after="0" w:line="240" w:lineRule="auto"/>
      <w:jc w:val="left"/>
    </w:pPr>
    <w:rPr>
      <w:rFonts w:asciiTheme="minorHAnsi" w:hAnsiTheme="minorHAnsi" w:cstheme="minorBidi"/>
      <w:lang w:val="en-GB"/>
    </w:rPr>
  </w:style>
  <w:style w:type="character" w:customStyle="1" w:styleId="CommentTextChar">
    <w:name w:val="Comment Text Char"/>
    <w:basedOn w:val="DefaultParagraphFont"/>
    <w:link w:val="CommentText"/>
    <w:uiPriority w:val="99"/>
    <w:rsid w:val="00A02127"/>
    <w:rPr>
      <w:lang w:val="en-GB"/>
    </w:rPr>
  </w:style>
  <w:style w:type="paragraph" w:styleId="BalloonText">
    <w:name w:val="Balloon Text"/>
    <w:basedOn w:val="Normal"/>
    <w:link w:val="BalloonTextChar"/>
    <w:uiPriority w:val="99"/>
    <w:semiHidden/>
    <w:unhideWhenUsed/>
    <w:rsid w:val="00A02127"/>
    <w:pPr>
      <w:spacing w:before="0"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02127"/>
    <w:rPr>
      <w:rFonts w:ascii="Times New Roman" w:hAnsi="Times New Roman" w:cs="Times New Roman"/>
      <w:sz w:val="18"/>
      <w:szCs w:val="18"/>
      <w:lang w:val="en-US"/>
    </w:rPr>
  </w:style>
  <w:style w:type="character" w:customStyle="1" w:styleId="Heading2Char">
    <w:name w:val="Heading 2 Char"/>
    <w:basedOn w:val="DefaultParagraphFont"/>
    <w:link w:val="Heading2"/>
    <w:uiPriority w:val="9"/>
    <w:rsid w:val="00DF51FD"/>
    <w:rPr>
      <w:rFonts w:ascii="Calibri" w:eastAsia="Calibri" w:hAnsi="Calibri" w:cs="Times New Roman"/>
      <w:b/>
      <w:sz w:val="28"/>
      <w:szCs w:val="28"/>
      <w:lang w:val="en-US"/>
    </w:rPr>
  </w:style>
  <w:style w:type="paragraph" w:styleId="CommentSubject">
    <w:name w:val="annotation subject"/>
    <w:basedOn w:val="CommentText"/>
    <w:next w:val="CommentText"/>
    <w:link w:val="CommentSubjectChar"/>
    <w:uiPriority w:val="99"/>
    <w:semiHidden/>
    <w:unhideWhenUsed/>
    <w:rsid w:val="001F79C7"/>
    <w:pPr>
      <w:spacing w:before="120" w:after="120"/>
      <w:jc w:val="both"/>
    </w:pPr>
    <w:rPr>
      <w:rFonts w:ascii="Calibri" w:hAnsi="Calibri" w:cs="Times New Roman"/>
      <w:b/>
      <w:bCs/>
      <w:sz w:val="20"/>
      <w:szCs w:val="20"/>
      <w:lang w:val="en-US"/>
    </w:rPr>
  </w:style>
  <w:style w:type="character" w:customStyle="1" w:styleId="CommentSubjectChar">
    <w:name w:val="Comment Subject Char"/>
    <w:basedOn w:val="CommentTextChar"/>
    <w:link w:val="CommentSubject"/>
    <w:uiPriority w:val="99"/>
    <w:semiHidden/>
    <w:rsid w:val="001F79C7"/>
    <w:rPr>
      <w:rFonts w:ascii="Calibri" w:hAnsi="Calibri" w:cs="Times New Roman"/>
      <w:b/>
      <w:bCs/>
      <w:sz w:val="20"/>
      <w:szCs w:val="20"/>
      <w:lang w:val="en-US"/>
    </w:rPr>
  </w:style>
  <w:style w:type="character" w:styleId="Hyperlink">
    <w:name w:val="Hyperlink"/>
    <w:basedOn w:val="DefaultParagraphFont"/>
    <w:uiPriority w:val="99"/>
    <w:unhideWhenUsed/>
    <w:rsid w:val="00FE60D4"/>
    <w:rPr>
      <w:color w:val="0563C1" w:themeColor="hyperlink"/>
      <w:u w:val="single"/>
    </w:rPr>
  </w:style>
  <w:style w:type="character" w:styleId="UnresolvedMention">
    <w:name w:val="Unresolved Mention"/>
    <w:basedOn w:val="DefaultParagraphFont"/>
    <w:uiPriority w:val="99"/>
    <w:semiHidden/>
    <w:unhideWhenUsed/>
    <w:rsid w:val="00FE60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en.wikipedia.org/wiki/List_of_seas"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thoughtco.com/definition-of-polymer-605912" TargetMode="External"/><Relationship Id="rId13"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en.wikipedia.org/wiki/Petrochemical" TargetMode="External"/><Relationship Id="rId5" Type="http://schemas.openxmlformats.org/officeDocument/2006/relationships/comments" Target="comments.xml"/><Relationship Id="rId10" Type="http://schemas.openxmlformats.org/officeDocument/2006/relationships/hyperlink" Target="https://en.wikipedia.org/wiki/Molecular_mass" TargetMode="External"/><Relationship Id="rId4" Type="http://schemas.openxmlformats.org/officeDocument/2006/relationships/webSettings" Target="webSettings.xml"/><Relationship Id="rId9" Type="http://schemas.openxmlformats.org/officeDocument/2006/relationships/hyperlink" Target="https://en.wikipedia.org/wiki/Organic_polym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GRID-Arendal</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Fabres</dc:creator>
  <cp:keywords/>
  <dc:description/>
  <cp:lastModifiedBy>Soffía Guðmundsdóttir</cp:lastModifiedBy>
  <cp:revision>2</cp:revision>
  <dcterms:created xsi:type="dcterms:W3CDTF">2018-05-08T12:26:00Z</dcterms:created>
  <dcterms:modified xsi:type="dcterms:W3CDTF">2018-05-08T12:26:00Z</dcterms:modified>
</cp:coreProperties>
</file>